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F" w:rsidRPr="00940F67" w:rsidRDefault="00DB746F">
      <w:pPr>
        <w:rPr>
          <w:rFonts w:ascii="Times New Roman" w:hAnsi="Times New Roman" w:cs="Times New Roman"/>
          <w:sz w:val="24"/>
          <w:szCs w:val="24"/>
        </w:rPr>
      </w:pPr>
      <w:r w:rsidRPr="00940F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2" w:rsidRPr="008A27BA" w:rsidRDefault="009E5E28" w:rsidP="00C65C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ШЛАГБАУМ</w:t>
      </w:r>
      <w:r w:rsidR="005249D7">
        <w:rPr>
          <w:rFonts w:ascii="Times New Roman" w:hAnsi="Times New Roman" w:cs="Times New Roman"/>
          <w:b/>
          <w:sz w:val="28"/>
          <w:szCs w:val="28"/>
        </w:rPr>
        <w:br/>
      </w:r>
      <w:r w:rsidR="00A77313">
        <w:rPr>
          <w:rFonts w:ascii="Times New Roman" w:hAnsi="Times New Roman" w:cs="Times New Roman"/>
          <w:b/>
          <w:sz w:val="28"/>
          <w:szCs w:val="28"/>
        </w:rPr>
        <w:t>С ГОРИЗОНТАЛЬНЫМ ПОВОРОТОМ</w:t>
      </w:r>
      <w:r w:rsidR="00C65C42" w:rsidRPr="008A27BA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75062B" w:rsidRPr="008A27BA">
        <w:rPr>
          <w:rFonts w:ascii="Times New Roman" w:hAnsi="Times New Roman" w:cs="Times New Roman"/>
          <w:b/>
          <w:sz w:val="28"/>
          <w:szCs w:val="28"/>
        </w:rPr>
        <w:t>Е</w:t>
      </w:r>
      <w:r w:rsidR="00C65C42" w:rsidRPr="008A27BA">
        <w:rPr>
          <w:rFonts w:ascii="Times New Roman" w:hAnsi="Times New Roman" w:cs="Times New Roman"/>
          <w:b/>
          <w:sz w:val="28"/>
          <w:szCs w:val="28"/>
        </w:rPr>
        <w:t>ЛЫ</w:t>
      </w:r>
    </w:p>
    <w:p w:rsidR="00DB746F" w:rsidRPr="008A27BA" w:rsidRDefault="00DB746F">
      <w:pPr>
        <w:rPr>
          <w:rFonts w:ascii="Times New Roman" w:hAnsi="Times New Roman" w:cs="Times New Roman"/>
          <w:sz w:val="28"/>
          <w:szCs w:val="28"/>
        </w:rPr>
      </w:pPr>
    </w:p>
    <w:p w:rsidR="00562B38" w:rsidRPr="009E5E28" w:rsidRDefault="00042B41" w:rsidP="009E5E2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ДОЗОР</w:t>
      </w:r>
      <w:r w:rsidR="00105B51">
        <w:rPr>
          <w:rFonts w:ascii="Times New Roman" w:hAnsi="Times New Roman" w:cs="Times New Roman"/>
          <w:sz w:val="28"/>
          <w:szCs w:val="28"/>
        </w:rPr>
        <w:t>.00</w:t>
      </w:r>
      <w:r w:rsidR="00F21976">
        <w:rPr>
          <w:rFonts w:ascii="Times New Roman" w:hAnsi="Times New Roman" w:cs="Times New Roman"/>
          <w:sz w:val="28"/>
          <w:szCs w:val="28"/>
        </w:rPr>
        <w:t>00.</w:t>
      </w:r>
      <w:r>
        <w:rPr>
          <w:rFonts w:ascii="Times New Roman" w:hAnsi="Times New Roman" w:cs="Times New Roman"/>
          <w:sz w:val="28"/>
          <w:szCs w:val="28"/>
        </w:rPr>
        <w:t xml:space="preserve"> ГП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042B41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ДОЗОР </w:t>
      </w:r>
      <w:r w:rsidR="00105B51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proofErr w:type="gramEnd"/>
      <w:r w:rsidR="00105B51">
        <w:rPr>
          <w:rFonts w:ascii="Times New Roman" w:hAnsi="Times New Roman" w:cs="Times New Roman"/>
          <w:b/>
          <w:sz w:val="28"/>
          <w:szCs w:val="28"/>
          <w:lang w:eastAsia="zh-CN"/>
        </w:rPr>
        <w:t>00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00.ГП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406EC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406EC">
        <w:rPr>
          <w:rFonts w:ascii="Times New Roman" w:hAnsi="Times New Roman" w:cs="Times New Roman"/>
          <w:b/>
          <w:sz w:val="28"/>
          <w:szCs w:val="28"/>
          <w:lang w:eastAsia="zh-CN"/>
        </w:rPr>
        <w:t>Производитель оставляет за собой право вносить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изменения в конструкцию изделия</w:t>
      </w:r>
      <w:r w:rsidRPr="009406E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прилагаемому руководству без предварительного уведомления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9E5E28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8E574" wp14:editId="57575F1E">
            <wp:extent cx="5748962" cy="2826858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962" cy="282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6536F" w:rsidRPr="00A77313" w:rsidRDefault="00A6536F" w:rsidP="00A77313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248B" w:rsidRPr="0023638C" w:rsidRDefault="00562B38" w:rsidP="0023638C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</w:p>
    <w:p w:rsidR="00DB746F" w:rsidRDefault="00786C8E" w:rsidP="00786C8E">
      <w:pPr>
        <w:pStyle w:val="a"/>
        <w:numPr>
          <w:ilvl w:val="0"/>
          <w:numId w:val="0"/>
        </w:numPr>
        <w:spacing w:before="0" w:after="0"/>
        <w:ind w:left="794" w:hanging="7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B746F" w:rsidRPr="008A27BA">
        <w:rPr>
          <w:rFonts w:ascii="Times New Roman" w:hAnsi="Times New Roman"/>
          <w:sz w:val="28"/>
          <w:szCs w:val="28"/>
        </w:rPr>
        <w:t>Основные сведения об изделии</w:t>
      </w:r>
    </w:p>
    <w:p w:rsidR="00047FBD" w:rsidRDefault="00047FBD" w:rsidP="00047FBD">
      <w:pPr>
        <w:pStyle w:val="a"/>
        <w:numPr>
          <w:ilvl w:val="0"/>
          <w:numId w:val="0"/>
        </w:numPr>
        <w:spacing w:before="0" w:after="0"/>
        <w:ind w:left="794"/>
        <w:rPr>
          <w:rFonts w:ascii="Times New Roman" w:hAnsi="Times New Roman"/>
          <w:sz w:val="28"/>
          <w:szCs w:val="28"/>
        </w:rPr>
      </w:pPr>
    </w:p>
    <w:p w:rsidR="00562B38" w:rsidRPr="00562B38" w:rsidRDefault="00562B38" w:rsidP="00562B38">
      <w:pPr>
        <w:pStyle w:val="a"/>
        <w:numPr>
          <w:ilvl w:val="0"/>
          <w:numId w:val="0"/>
        </w:numPr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562B38">
        <w:rPr>
          <w:rFonts w:ascii="Times New Roman" w:hAnsi="Times New Roman"/>
          <w:b w:val="0"/>
          <w:sz w:val="28"/>
          <w:szCs w:val="28"/>
        </w:rPr>
        <w:t>Шлагбаум данной мо</w:t>
      </w:r>
      <w:r w:rsidR="00963DC9">
        <w:rPr>
          <w:rFonts w:ascii="Times New Roman" w:hAnsi="Times New Roman"/>
          <w:b w:val="0"/>
          <w:sz w:val="28"/>
          <w:szCs w:val="28"/>
        </w:rPr>
        <w:t xml:space="preserve">дели предназначен для разграничения движения </w:t>
      </w:r>
      <w:proofErr w:type="gramStart"/>
      <w:r w:rsidR="00963DC9">
        <w:rPr>
          <w:rFonts w:ascii="Times New Roman" w:hAnsi="Times New Roman"/>
          <w:b w:val="0"/>
          <w:sz w:val="28"/>
          <w:szCs w:val="28"/>
        </w:rPr>
        <w:t xml:space="preserve">автомобилей </w:t>
      </w:r>
      <w:r>
        <w:rPr>
          <w:rFonts w:ascii="Times New Roman" w:hAnsi="Times New Roman"/>
          <w:b w:val="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обеспечивает ширину перекрываемого проезда </w:t>
      </w:r>
      <w:r w:rsidR="00A77313">
        <w:rPr>
          <w:rFonts w:ascii="Times New Roman" w:hAnsi="Times New Roman"/>
          <w:b w:val="0"/>
          <w:sz w:val="28"/>
          <w:szCs w:val="28"/>
        </w:rPr>
        <w:t>до 8</w:t>
      </w:r>
      <w:r>
        <w:rPr>
          <w:rFonts w:ascii="Times New Roman" w:hAnsi="Times New Roman"/>
          <w:b w:val="0"/>
          <w:sz w:val="28"/>
          <w:szCs w:val="28"/>
        </w:rPr>
        <w:t xml:space="preserve"> м.</w:t>
      </w:r>
    </w:p>
    <w:p w:rsidR="00B8348D" w:rsidRPr="00417A8A" w:rsidRDefault="00B8348D" w:rsidP="00417A8A">
      <w:pPr>
        <w:pStyle w:val="a0"/>
        <w:numPr>
          <w:ilvl w:val="1"/>
          <w:numId w:val="8"/>
        </w:numPr>
        <w:tabs>
          <w:tab w:val="clear" w:pos="851"/>
          <w:tab w:val="left" w:pos="567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417A8A">
        <w:rPr>
          <w:rFonts w:ascii="Times New Roman" w:hAnsi="Times New Roman"/>
          <w:sz w:val="28"/>
          <w:szCs w:val="28"/>
        </w:rPr>
        <w:t>Область применения изделия - комплексы технических средств охраны периметров промышленных, военных, экологически опасных и других объектов.</w:t>
      </w:r>
    </w:p>
    <w:p w:rsidR="00B8348D" w:rsidRPr="001F7DAC" w:rsidRDefault="00B8348D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8A27BA">
        <w:rPr>
          <w:rFonts w:ascii="Times New Roman" w:hAnsi="Times New Roman"/>
          <w:sz w:val="28"/>
          <w:szCs w:val="28"/>
        </w:rPr>
        <w:t xml:space="preserve"> Шлагбаум предназначен для эксплуатации при темпе</w:t>
      </w:r>
      <w:r w:rsidR="0006248B" w:rsidRPr="008A27BA">
        <w:rPr>
          <w:rFonts w:ascii="Times New Roman" w:hAnsi="Times New Roman"/>
          <w:sz w:val="28"/>
          <w:szCs w:val="28"/>
        </w:rPr>
        <w:t xml:space="preserve">ратуре воздуха </w:t>
      </w:r>
      <w:r w:rsidR="00417A8A">
        <w:rPr>
          <w:rFonts w:ascii="Times New Roman" w:hAnsi="Times New Roman"/>
          <w:sz w:val="28"/>
          <w:szCs w:val="28"/>
        </w:rPr>
        <w:br/>
      </w:r>
      <w:r w:rsidR="0006248B" w:rsidRPr="001F7DAC">
        <w:rPr>
          <w:rFonts w:ascii="Times New Roman" w:hAnsi="Times New Roman"/>
          <w:sz w:val="28"/>
          <w:szCs w:val="28"/>
        </w:rPr>
        <w:t xml:space="preserve">от минус </w:t>
      </w:r>
      <w:r w:rsidR="0093763C" w:rsidRPr="001F7DAC">
        <w:rPr>
          <w:rFonts w:ascii="Times New Roman" w:hAnsi="Times New Roman"/>
          <w:b/>
          <w:sz w:val="28"/>
          <w:szCs w:val="28"/>
        </w:rPr>
        <w:t>5</w:t>
      </w:r>
      <w:r w:rsidRPr="001F7DAC">
        <w:rPr>
          <w:rFonts w:ascii="Times New Roman" w:hAnsi="Times New Roman"/>
          <w:sz w:val="28"/>
          <w:szCs w:val="28"/>
        </w:rPr>
        <w:t>0 до плюс 60°С и относительной влажн</w:t>
      </w:r>
      <w:r w:rsidR="00417A8A" w:rsidRPr="001F7DAC">
        <w:rPr>
          <w:rFonts w:ascii="Times New Roman" w:hAnsi="Times New Roman"/>
          <w:sz w:val="28"/>
          <w:szCs w:val="28"/>
        </w:rPr>
        <w:t>ости воздуха до 98%.</w:t>
      </w:r>
    </w:p>
    <w:p w:rsidR="00B8348D" w:rsidRPr="001F7DAC" w:rsidRDefault="0006248B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К</w:t>
      </w:r>
      <w:r w:rsidR="00417A8A" w:rsidRPr="001F7DAC">
        <w:rPr>
          <w:rFonts w:ascii="Times New Roman" w:hAnsi="Times New Roman"/>
          <w:sz w:val="28"/>
          <w:szCs w:val="28"/>
        </w:rPr>
        <w:t>онструкция шлагбаума имее</w:t>
      </w:r>
      <w:r w:rsidR="00B8348D" w:rsidRPr="001F7DAC">
        <w:rPr>
          <w:rFonts w:ascii="Times New Roman" w:hAnsi="Times New Roman"/>
          <w:sz w:val="28"/>
          <w:szCs w:val="28"/>
        </w:rPr>
        <w:t>т защитное антикоррозионное покрытие толщиной не менее 30 мкм.</w:t>
      </w:r>
    </w:p>
    <w:p w:rsidR="00B8348D" w:rsidRPr="001F7DAC" w:rsidRDefault="00B8348D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Шлагбаум </w:t>
      </w:r>
      <w:r w:rsidR="00417A8A" w:rsidRPr="001F7DAC">
        <w:rPr>
          <w:rFonts w:ascii="Times New Roman" w:hAnsi="Times New Roman"/>
          <w:sz w:val="28"/>
          <w:szCs w:val="28"/>
        </w:rPr>
        <w:t>представляет собой</w:t>
      </w:r>
      <w:r w:rsidRPr="001F7DAC">
        <w:rPr>
          <w:rFonts w:ascii="Times New Roman" w:hAnsi="Times New Roman"/>
          <w:sz w:val="28"/>
          <w:szCs w:val="28"/>
        </w:rPr>
        <w:t xml:space="preserve"> конструкцию, состоящую из </w:t>
      </w:r>
      <w:r w:rsidR="00963DC9">
        <w:rPr>
          <w:rFonts w:ascii="Times New Roman" w:hAnsi="Times New Roman"/>
          <w:sz w:val="28"/>
          <w:szCs w:val="28"/>
        </w:rPr>
        <w:t xml:space="preserve">2-х опор, тумбы </w:t>
      </w:r>
      <w:r w:rsidRPr="001F7DAC">
        <w:rPr>
          <w:rFonts w:ascii="Times New Roman" w:hAnsi="Times New Roman"/>
          <w:sz w:val="28"/>
          <w:szCs w:val="28"/>
        </w:rPr>
        <w:t>и стрелы шлагбаума.</w:t>
      </w:r>
    </w:p>
    <w:p w:rsidR="00963DC9" w:rsidRDefault="00A77313" w:rsidP="00A77313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Поворот </w:t>
      </w:r>
      <w:r w:rsidR="00C65C42" w:rsidRPr="001F7DAC">
        <w:rPr>
          <w:rFonts w:ascii="Times New Roman" w:hAnsi="Times New Roman"/>
          <w:sz w:val="28"/>
          <w:szCs w:val="28"/>
        </w:rPr>
        <w:t>стрел</w:t>
      </w:r>
      <w:r w:rsidR="00417A8A" w:rsidRPr="001F7DAC">
        <w:rPr>
          <w:rFonts w:ascii="Times New Roman" w:hAnsi="Times New Roman"/>
          <w:sz w:val="28"/>
          <w:szCs w:val="28"/>
        </w:rPr>
        <w:t xml:space="preserve">ы </w:t>
      </w:r>
      <w:r w:rsidRPr="001F7DAC">
        <w:rPr>
          <w:rFonts w:ascii="Times New Roman" w:hAnsi="Times New Roman"/>
          <w:sz w:val="28"/>
          <w:szCs w:val="28"/>
        </w:rPr>
        <w:t>обеспечива</w:t>
      </w:r>
      <w:r w:rsidR="0093763C" w:rsidRPr="001F7DAC">
        <w:rPr>
          <w:rFonts w:ascii="Times New Roman" w:hAnsi="Times New Roman"/>
          <w:sz w:val="28"/>
          <w:szCs w:val="28"/>
        </w:rPr>
        <w:t>е</w:t>
      </w:r>
      <w:r w:rsidRPr="001F7DAC">
        <w:rPr>
          <w:rFonts w:ascii="Times New Roman" w:hAnsi="Times New Roman"/>
          <w:sz w:val="28"/>
          <w:szCs w:val="28"/>
        </w:rPr>
        <w:t xml:space="preserve">тся </w:t>
      </w:r>
      <w:r w:rsidR="00963DC9">
        <w:rPr>
          <w:rFonts w:ascii="Times New Roman" w:hAnsi="Times New Roman"/>
          <w:sz w:val="28"/>
          <w:szCs w:val="28"/>
        </w:rPr>
        <w:t xml:space="preserve">автоматически гидравлическим приводом </w:t>
      </w:r>
    </w:p>
    <w:p w:rsidR="00417A8A" w:rsidRPr="001F7DAC" w:rsidRDefault="00963DC9" w:rsidP="00963DC9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поворота всей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конструкции </w:t>
      </w:r>
      <w:r w:rsidR="00B8348D" w:rsidRPr="001F7DAC">
        <w:rPr>
          <w:rFonts w:ascii="Times New Roman" w:hAnsi="Times New Roman"/>
          <w:sz w:val="28"/>
          <w:szCs w:val="28"/>
        </w:rPr>
        <w:t>.</w:t>
      </w:r>
      <w:proofErr w:type="gramEnd"/>
    </w:p>
    <w:p w:rsidR="00E741F3" w:rsidRPr="00CA196F" w:rsidRDefault="00B8348D" w:rsidP="00CA196F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</w:t>
      </w:r>
      <w:r w:rsidR="00CA196F" w:rsidRPr="001F7DAC">
        <w:rPr>
          <w:rFonts w:ascii="Times New Roman" w:hAnsi="Times New Roman"/>
          <w:sz w:val="28"/>
          <w:szCs w:val="28"/>
        </w:rPr>
        <w:t xml:space="preserve">Возможность комплектации шлагбаума дополнительными механизмами: </w:t>
      </w:r>
      <w:r w:rsidR="001F7DAC" w:rsidRPr="001F7DAC">
        <w:rPr>
          <w:rFonts w:ascii="Times New Roman" w:hAnsi="Times New Roman"/>
          <w:sz w:val="28"/>
          <w:szCs w:val="28"/>
        </w:rPr>
        <w:t xml:space="preserve">приводом, </w:t>
      </w:r>
      <w:r w:rsidR="00CA196F" w:rsidRPr="001F7DAC">
        <w:rPr>
          <w:rFonts w:ascii="Times New Roman" w:hAnsi="Times New Roman"/>
          <w:sz w:val="28"/>
          <w:szCs w:val="28"/>
        </w:rPr>
        <w:t xml:space="preserve">светофор, звуковой сигнал (звонок), </w:t>
      </w:r>
      <w:r w:rsidR="00A77313" w:rsidRPr="001F7DAC">
        <w:rPr>
          <w:rFonts w:ascii="Times New Roman" w:hAnsi="Times New Roman"/>
          <w:sz w:val="28"/>
          <w:szCs w:val="28"/>
        </w:rPr>
        <w:t>фотодатчики</w:t>
      </w:r>
      <w:r w:rsidR="00A77313">
        <w:rPr>
          <w:rFonts w:ascii="Times New Roman" w:hAnsi="Times New Roman"/>
          <w:sz w:val="28"/>
          <w:szCs w:val="28"/>
        </w:rPr>
        <w:t xml:space="preserve"> движения</w:t>
      </w:r>
      <w:r w:rsidR="001F7DAC">
        <w:rPr>
          <w:rFonts w:ascii="Times New Roman" w:hAnsi="Times New Roman"/>
          <w:sz w:val="28"/>
          <w:szCs w:val="28"/>
        </w:rPr>
        <w:t>, брелоки</w:t>
      </w:r>
      <w:r w:rsidR="00CA196F">
        <w:rPr>
          <w:rFonts w:ascii="Times New Roman" w:hAnsi="Times New Roman"/>
          <w:sz w:val="28"/>
          <w:szCs w:val="28"/>
        </w:rPr>
        <w:t>.</w:t>
      </w:r>
    </w:p>
    <w:p w:rsidR="00E741F3" w:rsidRDefault="00E741F3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Pr="008A27BA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047FBD" w:rsidRPr="00963DC9" w:rsidRDefault="0093763C" w:rsidP="00963DC9">
      <w:pPr>
        <w:pStyle w:val="a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>Т</w:t>
      </w:r>
      <w:r w:rsidR="00417A8A" w:rsidRPr="001F7DAC">
        <w:rPr>
          <w:rFonts w:ascii="Times New Roman" w:hAnsi="Times New Roman"/>
          <w:sz w:val="28"/>
          <w:szCs w:val="28"/>
        </w:rPr>
        <w:t>ехнические</w:t>
      </w:r>
      <w:r w:rsidR="003E2883" w:rsidRPr="001F7DAC">
        <w:rPr>
          <w:rFonts w:ascii="Times New Roman" w:hAnsi="Times New Roman"/>
          <w:sz w:val="28"/>
          <w:szCs w:val="28"/>
        </w:rPr>
        <w:t xml:space="preserve"> х</w:t>
      </w:r>
      <w:r w:rsidR="003E2883" w:rsidRPr="00A77313">
        <w:rPr>
          <w:rFonts w:ascii="Times New Roman" w:hAnsi="Times New Roman"/>
          <w:sz w:val="28"/>
          <w:szCs w:val="28"/>
        </w:rPr>
        <w:t>арактеристики</w:t>
      </w:r>
      <w:r w:rsidR="000B5D32" w:rsidRPr="00A77313">
        <w:rPr>
          <w:rFonts w:ascii="Times New Roman" w:hAnsi="Times New Roman"/>
          <w:sz w:val="28"/>
          <w:szCs w:val="28"/>
        </w:rPr>
        <w:t xml:space="preserve"> </w:t>
      </w:r>
      <w:r w:rsidR="00A77313" w:rsidRPr="00A77313">
        <w:rPr>
          <w:rFonts w:ascii="Times New Roman" w:hAnsi="Times New Roman"/>
          <w:sz w:val="28"/>
          <w:szCs w:val="28"/>
        </w:rPr>
        <w:t xml:space="preserve">шлагбаума </w:t>
      </w:r>
      <w:r w:rsidR="00963DC9" w:rsidRPr="00963DC9">
        <w:rPr>
          <w:rFonts w:ascii="Times New Roman" w:hAnsi="Times New Roman"/>
          <w:sz w:val="28"/>
          <w:szCs w:val="28"/>
        </w:rPr>
        <w:t>ДОЗОР</w:t>
      </w:r>
      <w:r w:rsidR="00A77313" w:rsidRPr="00963DC9">
        <w:rPr>
          <w:rFonts w:ascii="Times New Roman" w:hAnsi="Times New Roman"/>
          <w:sz w:val="28"/>
          <w:szCs w:val="28"/>
        </w:rPr>
        <w:t>.</w:t>
      </w:r>
      <w:r w:rsidR="00963DC9" w:rsidRPr="00963DC9">
        <w:rPr>
          <w:rFonts w:ascii="Times New Roman" w:hAnsi="Times New Roman"/>
          <w:sz w:val="28"/>
          <w:szCs w:val="28"/>
        </w:rPr>
        <w:t>00</w:t>
      </w:r>
      <w:r w:rsidRPr="00963DC9">
        <w:rPr>
          <w:rFonts w:ascii="Times New Roman" w:hAnsi="Times New Roman"/>
          <w:sz w:val="28"/>
          <w:szCs w:val="28"/>
        </w:rPr>
        <w:t>00</w:t>
      </w:r>
      <w:r w:rsidR="00963DC9" w:rsidRPr="00963DC9">
        <w:rPr>
          <w:rFonts w:ascii="Times New Roman" w:hAnsi="Times New Roman"/>
          <w:sz w:val="28"/>
          <w:szCs w:val="28"/>
        </w:rPr>
        <w:t>.ГП</w:t>
      </w:r>
      <w:r w:rsidR="00832B2F" w:rsidRPr="00963DC9">
        <w:rPr>
          <w:rFonts w:ascii="Times New Roman" w:hAnsi="Times New Roman"/>
          <w:sz w:val="28"/>
          <w:szCs w:val="28"/>
        </w:rPr>
        <w:t>.</w:t>
      </w:r>
    </w:p>
    <w:p w:rsidR="003E2883" w:rsidRPr="008A27BA" w:rsidRDefault="0026595B" w:rsidP="00047FBD">
      <w:pPr>
        <w:pStyle w:val="a"/>
        <w:numPr>
          <w:ilvl w:val="0"/>
          <w:numId w:val="0"/>
        </w:numPr>
        <w:spacing w:before="0" w:after="0"/>
        <w:ind w:left="794" w:right="-1"/>
        <w:rPr>
          <w:rFonts w:ascii="Times New Roman" w:hAnsi="Times New Roman"/>
          <w:sz w:val="28"/>
          <w:szCs w:val="28"/>
        </w:rPr>
      </w:pPr>
      <w:r w:rsidRPr="008A27BA">
        <w:rPr>
          <w:rFonts w:ascii="Times New Roman" w:hAnsi="Times New Roman"/>
          <w:sz w:val="28"/>
          <w:szCs w:val="28"/>
        </w:rPr>
        <w:t xml:space="preserve">                    </w:t>
      </w:r>
    </w:p>
    <w:p w:rsidR="0093763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69E4">
        <w:rPr>
          <w:rFonts w:ascii="Times New Roman" w:hAnsi="Times New Roman"/>
          <w:sz w:val="28"/>
          <w:szCs w:val="28"/>
        </w:rPr>
        <w:t xml:space="preserve">    </w:t>
      </w:r>
      <w:r w:rsidR="00940F67" w:rsidRPr="008A27BA">
        <w:rPr>
          <w:rFonts w:ascii="Times New Roman" w:hAnsi="Times New Roman"/>
          <w:sz w:val="28"/>
          <w:szCs w:val="28"/>
        </w:rPr>
        <w:t xml:space="preserve">Высота </w:t>
      </w:r>
      <w:r w:rsidR="0093763C">
        <w:rPr>
          <w:rFonts w:ascii="Times New Roman" w:hAnsi="Times New Roman"/>
          <w:sz w:val="28"/>
          <w:szCs w:val="28"/>
        </w:rPr>
        <w:t xml:space="preserve">стрелы от дорожного </w:t>
      </w:r>
    </w:p>
    <w:p w:rsidR="003E2883" w:rsidRPr="008A27BA" w:rsidRDefault="0093763C" w:rsidP="0093763C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полотна </w:t>
      </w:r>
      <w:r w:rsidR="001E5A9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1666E" w:rsidRPr="008A27BA">
        <w:rPr>
          <w:rFonts w:ascii="Times New Roman" w:hAnsi="Times New Roman"/>
          <w:sz w:val="28"/>
          <w:szCs w:val="28"/>
        </w:rPr>
        <w:t xml:space="preserve"> </w:t>
      </w:r>
      <w:r w:rsidR="00B51FEB">
        <w:rPr>
          <w:rFonts w:ascii="Times New Roman" w:hAnsi="Times New Roman"/>
          <w:sz w:val="28"/>
          <w:szCs w:val="28"/>
          <w:lang w:val="en-US"/>
        </w:rPr>
        <w:t>______</w:t>
      </w:r>
      <w:r w:rsidR="003E2883" w:rsidRPr="008A27BA">
        <w:rPr>
          <w:rFonts w:ascii="Times New Roman" w:hAnsi="Times New Roman"/>
          <w:sz w:val="28"/>
          <w:szCs w:val="28"/>
        </w:rPr>
        <w:t xml:space="preserve"> мм</w:t>
      </w:r>
    </w:p>
    <w:p w:rsidR="003E2883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69E4">
        <w:rPr>
          <w:rFonts w:ascii="Times New Roman" w:hAnsi="Times New Roman"/>
          <w:sz w:val="28"/>
          <w:szCs w:val="28"/>
        </w:rPr>
        <w:t xml:space="preserve">    </w:t>
      </w:r>
      <w:r w:rsidR="003E2883" w:rsidRPr="008A27BA">
        <w:rPr>
          <w:rFonts w:ascii="Times New Roman" w:hAnsi="Times New Roman"/>
          <w:sz w:val="28"/>
          <w:szCs w:val="28"/>
        </w:rPr>
        <w:t xml:space="preserve">Длинна стрелы </w:t>
      </w:r>
      <w:r w:rsidR="00B1666E" w:rsidRPr="008A27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05B51">
        <w:rPr>
          <w:rFonts w:ascii="Times New Roman" w:hAnsi="Times New Roman"/>
          <w:sz w:val="28"/>
          <w:szCs w:val="28"/>
        </w:rPr>
        <w:t>______</w:t>
      </w:r>
      <w:r w:rsidR="003E2883" w:rsidRPr="001F7DAC">
        <w:rPr>
          <w:rFonts w:ascii="Times New Roman" w:hAnsi="Times New Roman"/>
          <w:sz w:val="28"/>
          <w:szCs w:val="28"/>
        </w:rPr>
        <w:t xml:space="preserve"> мм</w:t>
      </w:r>
    </w:p>
    <w:p w:rsidR="003E2883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="003E2883" w:rsidRPr="001F7DAC">
        <w:rPr>
          <w:rFonts w:ascii="Times New Roman" w:hAnsi="Times New Roman"/>
          <w:sz w:val="28"/>
          <w:szCs w:val="28"/>
        </w:rPr>
        <w:t xml:space="preserve">Вес </w:t>
      </w:r>
      <w:r w:rsidR="00B1666E" w:rsidRPr="001F7DAC">
        <w:rPr>
          <w:rFonts w:ascii="Times New Roman" w:hAnsi="Times New Roman"/>
          <w:sz w:val="28"/>
          <w:szCs w:val="28"/>
        </w:rPr>
        <w:t xml:space="preserve">         </w:t>
      </w:r>
      <w:r w:rsidR="00C65C42" w:rsidRPr="001F7DAC">
        <w:rPr>
          <w:rFonts w:ascii="Times New Roman" w:hAnsi="Times New Roman"/>
          <w:sz w:val="28"/>
          <w:szCs w:val="28"/>
        </w:rPr>
        <w:t xml:space="preserve">            </w:t>
      </w:r>
      <w:r w:rsidRPr="001F7D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05B51">
        <w:rPr>
          <w:rFonts w:ascii="Times New Roman" w:hAnsi="Times New Roman"/>
          <w:sz w:val="28"/>
          <w:szCs w:val="28"/>
        </w:rPr>
        <w:t>_______</w:t>
      </w:r>
      <w:r w:rsidR="002D3B8B" w:rsidRPr="001F7DAC">
        <w:rPr>
          <w:rFonts w:ascii="Times New Roman" w:hAnsi="Times New Roman"/>
          <w:sz w:val="28"/>
          <w:szCs w:val="28"/>
        </w:rPr>
        <w:t xml:space="preserve"> кг</w:t>
      </w:r>
    </w:p>
    <w:p w:rsidR="00494FFD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="00963DC9">
        <w:rPr>
          <w:rFonts w:ascii="Times New Roman" w:hAnsi="Times New Roman"/>
          <w:sz w:val="28"/>
          <w:szCs w:val="28"/>
        </w:rPr>
        <w:t>Напряжение питания</w:t>
      </w:r>
      <w:r w:rsidRPr="001F7DAC">
        <w:rPr>
          <w:rFonts w:ascii="Times New Roman" w:hAnsi="Times New Roman"/>
          <w:sz w:val="28"/>
          <w:szCs w:val="28"/>
        </w:rPr>
        <w:t xml:space="preserve">                   </w:t>
      </w:r>
      <w:r w:rsidR="00923D75" w:rsidRPr="001F7DAC">
        <w:rPr>
          <w:rFonts w:ascii="Times New Roman" w:hAnsi="Times New Roman"/>
          <w:sz w:val="28"/>
          <w:szCs w:val="28"/>
        </w:rPr>
        <w:t xml:space="preserve"> </w:t>
      </w:r>
      <w:r w:rsidR="00963DC9">
        <w:rPr>
          <w:rFonts w:ascii="Times New Roman" w:hAnsi="Times New Roman"/>
          <w:sz w:val="28"/>
          <w:szCs w:val="28"/>
        </w:rPr>
        <w:t xml:space="preserve">    </w:t>
      </w:r>
      <w:r w:rsidRPr="001F7DAC">
        <w:rPr>
          <w:rFonts w:ascii="Times New Roman" w:hAnsi="Times New Roman"/>
          <w:sz w:val="28"/>
          <w:szCs w:val="28"/>
        </w:rPr>
        <w:t xml:space="preserve">    </w:t>
      </w:r>
      <w:r w:rsidR="00B51FEB">
        <w:rPr>
          <w:rFonts w:ascii="Times New Roman" w:hAnsi="Times New Roman"/>
          <w:sz w:val="28"/>
          <w:szCs w:val="28"/>
          <w:lang w:val="en-US"/>
        </w:rPr>
        <w:t>_______</w:t>
      </w:r>
      <w:r w:rsidR="00963DC9">
        <w:rPr>
          <w:rFonts w:ascii="Times New Roman" w:hAnsi="Times New Roman"/>
          <w:sz w:val="28"/>
          <w:szCs w:val="28"/>
        </w:rPr>
        <w:t xml:space="preserve"> В</w:t>
      </w:r>
      <w:r w:rsidRPr="001F7DAC">
        <w:rPr>
          <w:rFonts w:ascii="Times New Roman" w:hAnsi="Times New Roman"/>
          <w:sz w:val="28"/>
          <w:szCs w:val="28"/>
        </w:rPr>
        <w:t xml:space="preserve"> </w:t>
      </w:r>
    </w:p>
    <w:p w:rsidR="00786C8E" w:rsidRPr="001F7DAC" w:rsidRDefault="001E5A91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Pr="001F7DAC">
        <w:rPr>
          <w:rFonts w:ascii="Times New Roman" w:hAnsi="Times New Roman"/>
          <w:sz w:val="28"/>
          <w:szCs w:val="28"/>
        </w:rPr>
        <w:t>Время</w:t>
      </w:r>
      <w:r w:rsidR="002D3B8B" w:rsidRPr="001F7DAC">
        <w:rPr>
          <w:rFonts w:ascii="Times New Roman" w:hAnsi="Times New Roman"/>
          <w:sz w:val="28"/>
          <w:szCs w:val="28"/>
        </w:rPr>
        <w:t xml:space="preserve"> поворота</w:t>
      </w:r>
      <w:r w:rsidR="00D12A6F" w:rsidRPr="001F7DAC">
        <w:rPr>
          <w:rFonts w:ascii="Times New Roman" w:hAnsi="Times New Roman"/>
          <w:sz w:val="28"/>
          <w:szCs w:val="28"/>
        </w:rPr>
        <w:t xml:space="preserve"> стрелы </w:t>
      </w:r>
      <w:r w:rsidRPr="001F7DAC">
        <w:rPr>
          <w:rFonts w:ascii="Times New Roman" w:hAnsi="Times New Roman"/>
          <w:sz w:val="28"/>
          <w:szCs w:val="28"/>
        </w:rPr>
        <w:t xml:space="preserve">                    </w:t>
      </w:r>
      <w:r w:rsidR="00923D75" w:rsidRPr="001F7DAC">
        <w:rPr>
          <w:rFonts w:ascii="Times New Roman" w:hAnsi="Times New Roman"/>
          <w:sz w:val="28"/>
          <w:szCs w:val="28"/>
        </w:rPr>
        <w:t xml:space="preserve"> </w:t>
      </w: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963DC9">
        <w:rPr>
          <w:rFonts w:ascii="Times New Roman" w:hAnsi="Times New Roman"/>
          <w:sz w:val="28"/>
          <w:szCs w:val="28"/>
        </w:rPr>
        <w:t xml:space="preserve">_______ </w:t>
      </w:r>
      <w:r w:rsidR="00D12A6F" w:rsidRPr="001F7DAC">
        <w:rPr>
          <w:rFonts w:ascii="Times New Roman" w:hAnsi="Times New Roman"/>
          <w:sz w:val="28"/>
          <w:szCs w:val="28"/>
        </w:rPr>
        <w:t xml:space="preserve">секунд </w:t>
      </w:r>
      <w:r w:rsidRPr="001F7DAC">
        <w:rPr>
          <w:rFonts w:ascii="Times New Roman" w:hAnsi="Times New Roman"/>
          <w:sz w:val="28"/>
          <w:szCs w:val="28"/>
        </w:rPr>
        <w:t xml:space="preserve"> </w:t>
      </w:r>
    </w:p>
    <w:p w:rsidR="00923D75" w:rsidRPr="001F7DAC" w:rsidRDefault="00923D75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963DC9">
        <w:rPr>
          <w:rFonts w:ascii="Times New Roman" w:hAnsi="Times New Roman"/>
          <w:sz w:val="28"/>
          <w:szCs w:val="28"/>
        </w:rPr>
        <w:t xml:space="preserve">    Потребляемая мощность</w:t>
      </w:r>
      <w:r w:rsidRPr="001F7DAC">
        <w:rPr>
          <w:rFonts w:ascii="Times New Roman" w:hAnsi="Times New Roman"/>
          <w:sz w:val="28"/>
          <w:szCs w:val="28"/>
        </w:rPr>
        <w:t xml:space="preserve">          </w:t>
      </w:r>
      <w:r w:rsidR="000B452D" w:rsidRPr="001F7DAC">
        <w:rPr>
          <w:rFonts w:ascii="Times New Roman" w:hAnsi="Times New Roman"/>
          <w:sz w:val="28"/>
          <w:szCs w:val="28"/>
        </w:rPr>
        <w:t xml:space="preserve"> </w:t>
      </w:r>
      <w:r w:rsidR="00963DC9">
        <w:rPr>
          <w:rFonts w:ascii="Times New Roman" w:hAnsi="Times New Roman"/>
          <w:sz w:val="28"/>
          <w:szCs w:val="28"/>
        </w:rPr>
        <w:t xml:space="preserve">           _______ Вт</w:t>
      </w:r>
    </w:p>
    <w:p w:rsidR="000B452D" w:rsidRPr="001F7DAC" w:rsidRDefault="000B452D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 </w:t>
      </w:r>
      <w:r w:rsidR="009406EC">
        <w:rPr>
          <w:rFonts w:ascii="Times New Roman" w:hAnsi="Times New Roman"/>
          <w:sz w:val="28"/>
          <w:szCs w:val="28"/>
        </w:rPr>
        <w:t xml:space="preserve">   Марка гидравлического масла            _______________</w:t>
      </w:r>
    </w:p>
    <w:p w:rsidR="000B452D" w:rsidRPr="001F7DAC" w:rsidRDefault="000B452D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    Диапазон рабочих температур              от -50 до +60°С </w:t>
      </w:r>
    </w:p>
    <w:p w:rsidR="00786C8E" w:rsidRDefault="00786C8E" w:rsidP="00562B38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86C8E" w:rsidRPr="00692088" w:rsidRDefault="00786C8E" w:rsidP="00692088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786C8E">
        <w:rPr>
          <w:rFonts w:ascii="Times New Roman" w:hAnsi="Times New Roman"/>
          <w:sz w:val="28"/>
          <w:szCs w:val="28"/>
          <w:lang w:eastAsia="zh-CN"/>
        </w:rPr>
        <w:t>Сведения об изготовителе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b/>
          <w:sz w:val="28"/>
          <w:szCs w:val="28"/>
          <w:lang w:eastAsia="zh-CN"/>
        </w:rPr>
        <w:t>3.1</w:t>
      </w:r>
      <w:r w:rsidRPr="00786C8E">
        <w:rPr>
          <w:rFonts w:ascii="Times New Roman" w:hAnsi="Times New Roman" w:cs="Times New Roman"/>
          <w:sz w:val="28"/>
          <w:szCs w:val="28"/>
          <w:lang w:eastAsia="zh-CN"/>
        </w:rPr>
        <w:tab/>
        <w:t>Изготовитель – ООО НПК «Центурион XXI век».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sz w:val="28"/>
          <w:szCs w:val="28"/>
          <w:lang w:eastAsia="zh-CN"/>
        </w:rPr>
        <w:t>Адрес: Россия, 191040, г. Санкт-Петербург, л. Благодатная 2 а.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86C8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86C8E">
        <w:rPr>
          <w:rFonts w:ascii="Times New Roman" w:hAnsi="Times New Roman" w:cs="Times New Roman"/>
          <w:sz w:val="28"/>
          <w:szCs w:val="28"/>
          <w:lang w:val="en-US" w:eastAsia="zh-CN"/>
        </w:rPr>
        <w:t>E-mail: info@centurion21.ru. Web: www.centurion21.ru.</w:t>
      </w:r>
    </w:p>
    <w:p w:rsidR="00786C8E" w:rsidRPr="008A27BA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b/>
          <w:sz w:val="28"/>
          <w:szCs w:val="28"/>
          <w:lang w:eastAsia="zh-CN"/>
        </w:rPr>
        <w:t>3.2</w:t>
      </w:r>
      <w:r w:rsidRPr="00786C8E">
        <w:rPr>
          <w:rFonts w:ascii="Times New Roman" w:hAnsi="Times New Roman" w:cs="Times New Roman"/>
          <w:sz w:val="28"/>
          <w:szCs w:val="28"/>
          <w:lang w:eastAsia="zh-CN"/>
        </w:rPr>
        <w:tab/>
        <w:t>На предприятии Изготовителя внедрена и действует система менеджмента качества продукции, соответствующая ГОСТ Р ИСО 9001-2001 (Сертификат соответствия № ST.RU.0001.M0004230).</w:t>
      </w:r>
    </w:p>
    <w:p w:rsidR="00615152" w:rsidRDefault="00615152" w:rsidP="00562B38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86C8E" w:rsidRPr="00786C8E" w:rsidRDefault="00786C8E" w:rsidP="00786C8E">
      <w:pPr>
        <w:pStyle w:val="a"/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>Свидетельство о приёмке</w:t>
      </w:r>
    </w:p>
    <w:p w:rsidR="00786C8E" w:rsidRPr="00786C8E" w:rsidRDefault="00786C8E" w:rsidP="001E7088">
      <w:pPr>
        <w:pStyle w:val="a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 xml:space="preserve">Изделие </w:t>
      </w:r>
      <w:r w:rsidR="009406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шлагбаум </w:t>
      </w:r>
      <w:r w:rsidR="002D3B8B">
        <w:rPr>
          <w:rFonts w:ascii="Times New Roman" w:hAnsi="Times New Roman"/>
          <w:sz w:val="28"/>
          <w:szCs w:val="28"/>
        </w:rPr>
        <w:t>с горизонтальным поворотом</w:t>
      </w:r>
      <w:r w:rsidRPr="00786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6C8E">
        <w:rPr>
          <w:rFonts w:ascii="Times New Roman" w:hAnsi="Times New Roman"/>
          <w:sz w:val="28"/>
          <w:szCs w:val="28"/>
        </w:rPr>
        <w:t>стрелы»  признано</w:t>
      </w:r>
      <w:proofErr w:type="gramEnd"/>
      <w:r w:rsidRPr="00786C8E">
        <w:rPr>
          <w:rFonts w:ascii="Times New Roman" w:hAnsi="Times New Roman"/>
          <w:sz w:val="28"/>
          <w:szCs w:val="28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t>Модификация изделия: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786C8E" w:rsidRDefault="009406EC" w:rsidP="000B452D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ДОЗОР </w:t>
            </w:r>
            <w:r w:rsidR="002D3B8B" w:rsidRPr="001F7DAC">
              <w:rPr>
                <w:rFonts w:ascii="Times New Roman" w:hAnsi="Times New Roman"/>
                <w:sz w:val="28"/>
                <w:szCs w:val="28"/>
              </w:rPr>
              <w:t>.</w:t>
            </w:r>
            <w:r w:rsidR="00105B51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00.ГП</w:t>
            </w: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t>Заводской номер: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786C8E" w:rsidRDefault="00786C8E" w:rsidP="00E25154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t>Дата выпуска: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1F7DAC" w:rsidRDefault="00786C8E" w:rsidP="00EF038F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7DAC">
              <w:rPr>
                <w:rFonts w:ascii="Times New Roman" w:hAnsi="Times New Roman"/>
                <w:sz w:val="28"/>
                <w:szCs w:val="28"/>
              </w:rPr>
              <w:t>04.0</w:t>
            </w:r>
            <w:r w:rsidR="00EF038F" w:rsidRPr="001F7DAC">
              <w:rPr>
                <w:rFonts w:ascii="Times New Roman" w:hAnsi="Times New Roman"/>
                <w:sz w:val="28"/>
                <w:szCs w:val="28"/>
              </w:rPr>
              <w:t>2</w:t>
            </w:r>
            <w:r w:rsidRPr="001F7DAC">
              <w:rPr>
                <w:rFonts w:ascii="Times New Roman" w:hAnsi="Times New Roman"/>
                <w:sz w:val="28"/>
                <w:szCs w:val="28"/>
              </w:rPr>
              <w:t>.202</w:t>
            </w:r>
            <w:r w:rsidR="00EF038F" w:rsidRPr="001F7D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p w:rsidR="00786C8E" w:rsidRPr="00692088" w:rsidRDefault="00786C8E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Начальник ОТК</w:t>
      </w:r>
    </w:p>
    <w:p w:rsidR="00786C8E" w:rsidRPr="00692088" w:rsidRDefault="00786C8E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86C8E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М.П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Число, месяц, год</w:t>
      </w:r>
    </w:p>
    <w:p w:rsidR="00786C8E" w:rsidRPr="00786C8E" w:rsidRDefault="00786C8E" w:rsidP="00786C8E">
      <w:pPr>
        <w:rPr>
          <w:rFonts w:ascii="Times New Roman" w:hAnsi="Times New Roman" w:cs="Times New Roman"/>
          <w:sz w:val="28"/>
          <w:szCs w:val="28"/>
        </w:rPr>
      </w:pPr>
    </w:p>
    <w:p w:rsidR="00786C8E" w:rsidRPr="00786C8E" w:rsidRDefault="00786C8E" w:rsidP="00786C8E">
      <w:pPr>
        <w:rPr>
          <w:rFonts w:ascii="Times New Roman" w:hAnsi="Times New Roman" w:cs="Times New Roman"/>
          <w:sz w:val="28"/>
          <w:szCs w:val="28"/>
        </w:rPr>
      </w:pPr>
    </w:p>
    <w:p w:rsidR="00786C8E" w:rsidRPr="003F65B5" w:rsidRDefault="00786C8E" w:rsidP="003F65B5">
      <w:pPr>
        <w:pStyle w:val="a"/>
        <w:rPr>
          <w:rFonts w:ascii="Times New Roman" w:hAnsi="Times New Roman"/>
          <w:sz w:val="28"/>
          <w:szCs w:val="28"/>
        </w:rPr>
      </w:pPr>
      <w:r w:rsidRPr="003F65B5">
        <w:rPr>
          <w:rFonts w:ascii="Times New Roman" w:hAnsi="Times New Roman"/>
          <w:sz w:val="28"/>
          <w:szCs w:val="28"/>
        </w:rPr>
        <w:lastRenderedPageBreak/>
        <w:t>Гарантии изготовителя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6.1</w:t>
      </w:r>
      <w:r w:rsidRPr="00786C8E">
        <w:rPr>
          <w:rFonts w:ascii="Times New Roman" w:hAnsi="Times New Roman" w:cs="Times New Roman"/>
          <w:sz w:val="28"/>
          <w:szCs w:val="28"/>
        </w:rPr>
        <w:tab/>
        <w:t>Изготовитель гарантирует соответствие шлагбаума требованиям КД и ТУ при соблюдении Потребителем условий эксплуатации, транспортирования, хранения, установки и монтажа.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6.2</w:t>
      </w:r>
      <w:r w:rsidRPr="00786C8E">
        <w:rPr>
          <w:rFonts w:ascii="Times New Roman" w:hAnsi="Times New Roman" w:cs="Times New Roman"/>
          <w:sz w:val="28"/>
          <w:szCs w:val="28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6.3</w:t>
      </w:r>
      <w:r w:rsidRPr="00786C8E">
        <w:rPr>
          <w:rFonts w:ascii="Times New Roman" w:hAnsi="Times New Roman" w:cs="Times New Roman"/>
          <w:sz w:val="28"/>
          <w:szCs w:val="28"/>
        </w:rPr>
        <w:tab/>
        <w:t xml:space="preserve">Гарантийный срок эксплуатации изделия </w:t>
      </w:r>
      <w:r w:rsidRPr="001F7D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06EC">
        <w:rPr>
          <w:rFonts w:ascii="Times New Roman" w:hAnsi="Times New Roman" w:cs="Times New Roman"/>
          <w:sz w:val="28"/>
          <w:szCs w:val="28"/>
        </w:rPr>
        <w:t>12</w:t>
      </w:r>
      <w:r w:rsidRPr="001F7DA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D75" w:rsidRPr="001F7DAC">
        <w:rPr>
          <w:rFonts w:ascii="Times New Roman" w:hAnsi="Times New Roman" w:cs="Times New Roman"/>
          <w:sz w:val="28"/>
          <w:szCs w:val="28"/>
        </w:rPr>
        <w:t>а</w:t>
      </w:r>
      <w:r w:rsidRPr="001F7DAC">
        <w:rPr>
          <w:rFonts w:ascii="Times New Roman" w:hAnsi="Times New Roman" w:cs="Times New Roman"/>
          <w:sz w:val="28"/>
          <w:szCs w:val="28"/>
        </w:rPr>
        <w:t xml:space="preserve"> с </w:t>
      </w:r>
      <w:r w:rsidR="004B7CE5" w:rsidRPr="001F7DAC">
        <w:rPr>
          <w:rFonts w:ascii="Times New Roman" w:hAnsi="Times New Roman" w:cs="Times New Roman"/>
          <w:sz w:val="28"/>
          <w:szCs w:val="28"/>
        </w:rPr>
        <w:t>даты ввода в эксплуатацию</w:t>
      </w:r>
      <w:r w:rsidRPr="001F7DAC">
        <w:rPr>
          <w:rFonts w:ascii="Times New Roman" w:hAnsi="Times New Roman" w:cs="Times New Roman"/>
          <w:sz w:val="28"/>
          <w:szCs w:val="28"/>
        </w:rPr>
        <w:t>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6.4</w:t>
      </w:r>
      <w:r w:rsidRPr="00786C8E">
        <w:rPr>
          <w:rFonts w:ascii="Times New Roman" w:hAnsi="Times New Roman" w:cs="Times New Roman"/>
          <w:sz w:val="28"/>
          <w:szCs w:val="28"/>
        </w:rPr>
        <w:tab/>
        <w:t>Ограничение гарантийных обязательств 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6C8E" w:rsidRPr="00692088" w:rsidRDefault="00786C8E" w:rsidP="00786C8E">
      <w:pPr>
        <w:pStyle w:val="a"/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 xml:space="preserve">Монтаж </w:t>
      </w:r>
    </w:p>
    <w:p w:rsidR="00786C8E" w:rsidRPr="00786C8E" w:rsidRDefault="00110757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2088" w:rsidRPr="003F65B5">
        <w:rPr>
          <w:rFonts w:ascii="Times New Roman" w:hAnsi="Times New Roman" w:cs="Times New Roman"/>
          <w:b/>
          <w:sz w:val="28"/>
          <w:szCs w:val="28"/>
        </w:rPr>
        <w:t>.1</w:t>
      </w:r>
      <w:r w:rsidR="00692088">
        <w:rPr>
          <w:rFonts w:ascii="Times New Roman" w:hAnsi="Times New Roman" w:cs="Times New Roman"/>
          <w:sz w:val="28"/>
          <w:szCs w:val="28"/>
        </w:rPr>
        <w:t xml:space="preserve"> </w:t>
      </w:r>
      <w:r w:rsidR="00786C8E" w:rsidRPr="00786C8E">
        <w:rPr>
          <w:rFonts w:ascii="Times New Roman" w:hAnsi="Times New Roman" w:cs="Times New Roman"/>
          <w:sz w:val="28"/>
          <w:szCs w:val="28"/>
        </w:rPr>
        <w:t>При проведении погрузочно-разгрузочных работ строго соблюдать требования ПОТ РМ-007 Межотраслевые правила по охране труда при погрузочно-разгрузочных работах и размещении грузов.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К монтажу шлагбаума допускаются лица, изучившие опору в объёме руководства по эксплуатации, и прошедших требуемые инструктажи по технике безопасности.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Производственное оборудование должно обеспечивать безопасность работающих при монтаже (демонтаже) опоры при соблюдении требований (условий, правил), предусмотренных эксплуатационной документацией.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Работы по монтажу шлагбаума производить силами двух человек при помощи подъемно-транспортного механизма (автокран, манипулятор) грузоподъемностью не менее 1т.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ЗАПРЕЩАЕТСЯ ПРОИЗВОДИТЬ РАБОТЫ ПО МОНТАЖУ ШЛАГБАУМА ПРИ ГРОЗЕ.</w:t>
      </w:r>
    </w:p>
    <w:p w:rsidR="00786C8E" w:rsidRPr="00692088" w:rsidRDefault="00110757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2088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786C8E" w:rsidRPr="00692088">
        <w:rPr>
          <w:rFonts w:ascii="Times New Roman" w:hAnsi="Times New Roman" w:cs="Times New Roman"/>
          <w:sz w:val="28"/>
          <w:szCs w:val="28"/>
        </w:rPr>
        <w:t>Установка опор (на фундамент)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Фундамент опоры определяется Рабочим проектом и зависит от вида грунтов в месте её установки. В настоящем подразделе приведена общая, наиболее распространённая технология ус</w:t>
      </w:r>
      <w:r w:rsidR="009406EC">
        <w:rPr>
          <w:rFonts w:ascii="Times New Roman" w:hAnsi="Times New Roman" w:cs="Times New Roman"/>
          <w:sz w:val="28"/>
          <w:szCs w:val="28"/>
        </w:rPr>
        <w:t>тановки основания (ТУМБЫ)</w:t>
      </w:r>
      <w:r w:rsidRPr="00786C8E">
        <w:rPr>
          <w:rFonts w:ascii="Times New Roman" w:hAnsi="Times New Roman" w:cs="Times New Roman"/>
          <w:sz w:val="28"/>
          <w:szCs w:val="28"/>
        </w:rPr>
        <w:t>.</w:t>
      </w:r>
    </w:p>
    <w:p w:rsidR="00786C8E" w:rsidRPr="00786C8E" w:rsidRDefault="00110757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2088" w:rsidRPr="00692088">
        <w:rPr>
          <w:rFonts w:ascii="Times New Roman" w:hAnsi="Times New Roman" w:cs="Times New Roman"/>
          <w:b/>
          <w:sz w:val="28"/>
          <w:szCs w:val="28"/>
        </w:rPr>
        <w:t>.3</w:t>
      </w:r>
      <w:r w:rsidR="00692088">
        <w:rPr>
          <w:rFonts w:ascii="Times New Roman" w:hAnsi="Times New Roman" w:cs="Times New Roman"/>
          <w:sz w:val="28"/>
          <w:szCs w:val="28"/>
        </w:rPr>
        <w:t xml:space="preserve"> </w:t>
      </w:r>
      <w:r w:rsidR="00786C8E" w:rsidRPr="00786C8E">
        <w:rPr>
          <w:rFonts w:ascii="Times New Roman" w:hAnsi="Times New Roman" w:cs="Times New Roman"/>
          <w:sz w:val="28"/>
          <w:szCs w:val="28"/>
        </w:rPr>
        <w:t>Перед проведением работ подготовить необходимое количество компонентов цементно-бетонной смеси для приготовления бетона марки не ни</w:t>
      </w:r>
      <w:r w:rsidR="00692088">
        <w:rPr>
          <w:rFonts w:ascii="Times New Roman" w:hAnsi="Times New Roman" w:cs="Times New Roman"/>
          <w:sz w:val="28"/>
          <w:szCs w:val="28"/>
        </w:rPr>
        <w:t>же М3</w:t>
      </w:r>
      <w:r w:rsidR="00786C8E" w:rsidRPr="00786C8E">
        <w:rPr>
          <w:rFonts w:ascii="Times New Roman" w:hAnsi="Times New Roman" w:cs="Times New Roman"/>
          <w:sz w:val="28"/>
          <w:szCs w:val="28"/>
        </w:rPr>
        <w:t>00 (допускается использование готового бетона).</w:t>
      </w:r>
    </w:p>
    <w:p w:rsid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ВНИМАНИЕ: ПРИ ОТРИЦАТЕЛЬНЫХ ТЕМПЕРАТУРАХ ВОЗДУХА ПРИ ПРИГОТОВЛЕНИИ БЕТОНА И БЕТОНИРОВАНИИ ПРИМЕНЯТЬ ПРОТИВОМОРОЗНЫЕ ДОБАВКИ, А ТАКЖЕ ИСПОЛЬЗОВАТЬ ТЕХНОЛОГИИ ПРОГРЕВАНИЯ БЕТОНА.</w:t>
      </w:r>
    </w:p>
    <w:p w:rsidR="00805560" w:rsidRDefault="00110757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5560" w:rsidRPr="000B452D">
        <w:rPr>
          <w:rFonts w:ascii="Times New Roman" w:hAnsi="Times New Roman" w:cs="Times New Roman"/>
          <w:b/>
          <w:sz w:val="28"/>
          <w:szCs w:val="28"/>
        </w:rPr>
        <w:t>.4</w:t>
      </w:r>
      <w:r w:rsidR="00805560">
        <w:rPr>
          <w:rFonts w:ascii="Times New Roman" w:hAnsi="Times New Roman" w:cs="Times New Roman"/>
          <w:sz w:val="28"/>
          <w:szCs w:val="28"/>
        </w:rPr>
        <w:t xml:space="preserve"> </w:t>
      </w:r>
      <w:r w:rsidR="00805560" w:rsidRPr="00BB4BEA">
        <w:rPr>
          <w:rFonts w:ascii="Times New Roman" w:hAnsi="Times New Roman" w:cs="Times New Roman"/>
          <w:i/>
          <w:sz w:val="28"/>
          <w:szCs w:val="28"/>
        </w:rPr>
        <w:t>Подго</w:t>
      </w:r>
      <w:r w:rsidR="002D3B8B" w:rsidRPr="00BB4BEA">
        <w:rPr>
          <w:rFonts w:ascii="Times New Roman" w:hAnsi="Times New Roman" w:cs="Times New Roman"/>
          <w:i/>
          <w:sz w:val="28"/>
          <w:szCs w:val="28"/>
        </w:rPr>
        <w:t xml:space="preserve">товить два котлована </w:t>
      </w:r>
      <w:r w:rsidR="002D3B8B" w:rsidRPr="00BB4B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размерами </w:t>
      </w:r>
      <w:r w:rsidR="00BB4BEA" w:rsidRPr="00BB4B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 менее </w:t>
      </w:r>
      <w:r w:rsidR="002D3B8B" w:rsidRPr="00BB4BEA">
        <w:rPr>
          <w:rFonts w:ascii="Times New Roman" w:hAnsi="Times New Roman" w:cs="Times New Roman"/>
          <w:i/>
          <w:sz w:val="28"/>
          <w:szCs w:val="28"/>
        </w:rPr>
        <w:t>500 х 500 х 1</w:t>
      </w:r>
      <w:r w:rsidR="00805560" w:rsidRPr="00BB4BEA">
        <w:rPr>
          <w:rFonts w:ascii="Times New Roman" w:hAnsi="Times New Roman" w:cs="Times New Roman"/>
          <w:i/>
          <w:sz w:val="28"/>
          <w:szCs w:val="28"/>
        </w:rPr>
        <w:t xml:space="preserve">500 </w:t>
      </w:r>
      <w:proofErr w:type="gramStart"/>
      <w:r w:rsidR="00805560" w:rsidRPr="00BB4BEA">
        <w:rPr>
          <w:rFonts w:ascii="Times New Roman" w:hAnsi="Times New Roman" w:cs="Times New Roman"/>
          <w:i/>
          <w:sz w:val="28"/>
          <w:szCs w:val="28"/>
        </w:rPr>
        <w:t>мм</w:t>
      </w:r>
      <w:r w:rsidR="002F1290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="002F1290">
        <w:rPr>
          <w:rFonts w:ascii="Times New Roman" w:hAnsi="Times New Roman" w:cs="Times New Roman"/>
          <w:sz w:val="28"/>
          <w:szCs w:val="28"/>
        </w:rPr>
        <w:t xml:space="preserve"> учетом песчаной или гранитной подушки (</w:t>
      </w:r>
      <w:r w:rsidR="00805560" w:rsidRPr="00805560">
        <w:rPr>
          <w:rFonts w:ascii="Times New Roman" w:hAnsi="Times New Roman" w:cs="Times New Roman"/>
          <w:sz w:val="28"/>
          <w:szCs w:val="28"/>
        </w:rPr>
        <w:t xml:space="preserve"> </w:t>
      </w:r>
      <w:r w:rsidR="002F1290">
        <w:rPr>
          <w:rFonts w:ascii="Times New Roman" w:hAnsi="Times New Roman" w:cs="Times New Roman"/>
          <w:sz w:val="28"/>
          <w:szCs w:val="28"/>
        </w:rPr>
        <w:t xml:space="preserve">глубина подушки ниже уровня </w:t>
      </w:r>
      <w:r w:rsidR="002F1290">
        <w:rPr>
          <w:rFonts w:ascii="Times New Roman" w:hAnsi="Times New Roman" w:cs="Times New Roman"/>
          <w:sz w:val="28"/>
          <w:szCs w:val="28"/>
        </w:rPr>
        <w:lastRenderedPageBreak/>
        <w:t xml:space="preserve">промерзания земли) </w:t>
      </w:r>
      <w:r w:rsidR="00805560">
        <w:rPr>
          <w:rFonts w:ascii="Times New Roman" w:hAnsi="Times New Roman" w:cs="Times New Roman"/>
          <w:sz w:val="28"/>
          <w:szCs w:val="28"/>
        </w:rPr>
        <w:t>, для установки в них с после</w:t>
      </w:r>
      <w:r w:rsidR="00805560" w:rsidRPr="00805560">
        <w:rPr>
          <w:rFonts w:ascii="Times New Roman" w:hAnsi="Times New Roman" w:cs="Times New Roman"/>
          <w:sz w:val="28"/>
          <w:szCs w:val="28"/>
        </w:rPr>
        <w:t>дующей заливкой бетоном оснований, расположенных по краям дорожного полотна.</w:t>
      </w:r>
    </w:p>
    <w:p w:rsidR="002F1290" w:rsidRDefault="002F1290" w:rsidP="00805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1290" w:rsidRPr="00805560" w:rsidRDefault="002F1290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847" cy="2629267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уш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380">
        <w:rPr>
          <w:rFonts w:ascii="Times New Roman" w:hAnsi="Times New Roman" w:cs="Times New Roman"/>
          <w:sz w:val="28"/>
          <w:szCs w:val="28"/>
        </w:rPr>
        <w:t>В подготовленный котлован, грузоподъемным кр</w:t>
      </w:r>
      <w:r>
        <w:rPr>
          <w:rFonts w:ascii="Times New Roman" w:hAnsi="Times New Roman" w:cs="Times New Roman"/>
          <w:sz w:val="28"/>
          <w:szCs w:val="28"/>
        </w:rPr>
        <w:t xml:space="preserve">аном, опустить шарнирную опору. </w:t>
      </w:r>
      <w:r w:rsidRPr="00142380">
        <w:rPr>
          <w:rFonts w:ascii="Times New Roman" w:hAnsi="Times New Roman" w:cs="Times New Roman"/>
          <w:sz w:val="28"/>
          <w:szCs w:val="28"/>
        </w:rPr>
        <w:t xml:space="preserve">Цеплять опору за монтажные ручки. Заглубление опоры </w:t>
      </w:r>
      <w:r>
        <w:rPr>
          <w:rFonts w:ascii="Times New Roman" w:hAnsi="Times New Roman" w:cs="Times New Roman"/>
          <w:sz w:val="28"/>
          <w:szCs w:val="28"/>
        </w:rPr>
        <w:t xml:space="preserve">в котлован производится с таким </w:t>
      </w:r>
      <w:r w:rsidRPr="00142380">
        <w:rPr>
          <w:rFonts w:ascii="Times New Roman" w:hAnsi="Times New Roman" w:cs="Times New Roman"/>
          <w:sz w:val="28"/>
          <w:szCs w:val="28"/>
        </w:rPr>
        <w:t>расчётом, чтобы расстояние от верхней плоскости</w:t>
      </w:r>
      <w:r>
        <w:rPr>
          <w:rFonts w:ascii="Times New Roman" w:hAnsi="Times New Roman" w:cs="Times New Roman"/>
          <w:sz w:val="28"/>
          <w:szCs w:val="28"/>
        </w:rPr>
        <w:t xml:space="preserve"> балки, в рабочем положении, до </w:t>
      </w:r>
      <w:r w:rsidRPr="00142380">
        <w:rPr>
          <w:rFonts w:ascii="Times New Roman" w:hAnsi="Times New Roman" w:cs="Times New Roman"/>
          <w:sz w:val="28"/>
          <w:szCs w:val="28"/>
        </w:rPr>
        <w:t>проезжей части</w:t>
      </w:r>
      <w:r w:rsidR="009406EC">
        <w:rPr>
          <w:rFonts w:ascii="Times New Roman" w:hAnsi="Times New Roman" w:cs="Times New Roman"/>
          <w:sz w:val="28"/>
          <w:szCs w:val="28"/>
        </w:rPr>
        <w:t xml:space="preserve"> дороги, составляло НЕ БОЛЕЕ 1000</w:t>
      </w:r>
      <w:r>
        <w:rPr>
          <w:rFonts w:ascii="Times New Roman" w:hAnsi="Times New Roman" w:cs="Times New Roman"/>
          <w:sz w:val="28"/>
          <w:szCs w:val="28"/>
        </w:rPr>
        <w:t xml:space="preserve"> мм. Опору выставить по центру </w:t>
      </w:r>
      <w:r w:rsidRPr="00142380">
        <w:rPr>
          <w:rFonts w:ascii="Times New Roman" w:hAnsi="Times New Roman" w:cs="Times New Roman"/>
          <w:sz w:val="28"/>
          <w:szCs w:val="28"/>
        </w:rPr>
        <w:t>котлована и по высоте, строго соблюдая ее вертикальн</w:t>
      </w:r>
      <w:r>
        <w:rPr>
          <w:rFonts w:ascii="Times New Roman" w:hAnsi="Times New Roman" w:cs="Times New Roman"/>
          <w:sz w:val="28"/>
          <w:szCs w:val="28"/>
        </w:rPr>
        <w:t xml:space="preserve">ое положение. Зафиксировать её. </w:t>
      </w:r>
      <w:r w:rsidRPr="00142380">
        <w:rPr>
          <w:rFonts w:ascii="Times New Roman" w:hAnsi="Times New Roman" w:cs="Times New Roman"/>
          <w:sz w:val="28"/>
          <w:szCs w:val="28"/>
        </w:rPr>
        <w:t>Залить котлован бетоном. При заливке контролировать вертикальность опоры.</w:t>
      </w:r>
    </w:p>
    <w:p w:rsidR="00EB7AB4" w:rsidRDefault="00EB7AB4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EB7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A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7AB4">
        <w:rPr>
          <w:rFonts w:ascii="Times New Roman" w:hAnsi="Times New Roman" w:cs="Times New Roman"/>
          <w:sz w:val="28"/>
          <w:szCs w:val="28"/>
        </w:rPr>
        <w:t xml:space="preserve"> подготовленный второй</w:t>
      </w:r>
      <w:r>
        <w:rPr>
          <w:rFonts w:ascii="Times New Roman" w:hAnsi="Times New Roman" w:cs="Times New Roman"/>
          <w:sz w:val="28"/>
          <w:szCs w:val="28"/>
        </w:rPr>
        <w:t xml:space="preserve"> и третий котлован опустить замковые опоры</w:t>
      </w:r>
      <w:r w:rsidRPr="00EB7AB4">
        <w:rPr>
          <w:rFonts w:ascii="Times New Roman" w:hAnsi="Times New Roman" w:cs="Times New Roman"/>
          <w:sz w:val="28"/>
          <w:szCs w:val="28"/>
        </w:rPr>
        <w:t>. Выставить её по центру котлована и по высоте, строго соблюдая её вертикальное положение.</w:t>
      </w:r>
    </w:p>
    <w:p w:rsidR="00EB7AB4" w:rsidRDefault="00EB7AB4" w:rsidP="00EB7A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AB4">
        <w:rPr>
          <w:rFonts w:ascii="Times New Roman" w:hAnsi="Times New Roman" w:cs="Times New Roman"/>
          <w:sz w:val="28"/>
          <w:szCs w:val="28"/>
        </w:rPr>
        <w:t xml:space="preserve"> </w:t>
      </w:r>
      <w:r w:rsidR="00110757">
        <w:rPr>
          <w:rFonts w:ascii="Times New Roman" w:hAnsi="Times New Roman" w:cs="Times New Roman"/>
          <w:b/>
          <w:sz w:val="28"/>
          <w:szCs w:val="28"/>
        </w:rPr>
        <w:t>6</w:t>
      </w:r>
      <w:r w:rsidR="00142380" w:rsidRPr="003F65B5">
        <w:rPr>
          <w:rFonts w:ascii="Times New Roman" w:hAnsi="Times New Roman" w:cs="Times New Roman"/>
          <w:b/>
          <w:sz w:val="28"/>
          <w:szCs w:val="28"/>
        </w:rPr>
        <w:t>.5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Через 2-3 дня, убедившись, что опора выставлена по в</w:t>
      </w:r>
      <w:r w:rsidR="00142380">
        <w:rPr>
          <w:rFonts w:ascii="Times New Roman" w:hAnsi="Times New Roman" w:cs="Times New Roman"/>
          <w:sz w:val="28"/>
          <w:szCs w:val="28"/>
        </w:rPr>
        <w:t xml:space="preserve">ысоте и вертикали правильно, на </w:t>
      </w:r>
      <w:r w:rsidR="00142380" w:rsidRPr="00142380">
        <w:rPr>
          <w:rFonts w:ascii="Times New Roman" w:hAnsi="Times New Roman" w:cs="Times New Roman"/>
          <w:sz w:val="28"/>
          <w:szCs w:val="28"/>
        </w:rPr>
        <w:t>неё осуществляется монтаж</w:t>
      </w:r>
      <w:r w:rsidR="009406EC">
        <w:rPr>
          <w:rFonts w:ascii="Times New Roman" w:hAnsi="Times New Roman" w:cs="Times New Roman"/>
          <w:sz w:val="28"/>
          <w:szCs w:val="28"/>
        </w:rPr>
        <w:t xml:space="preserve"> поворотной тумбы</w:t>
      </w:r>
      <w:r w:rsidR="00142380" w:rsidRPr="00142380">
        <w:rPr>
          <w:rFonts w:ascii="Times New Roman" w:hAnsi="Times New Roman" w:cs="Times New Roman"/>
          <w:sz w:val="28"/>
          <w:szCs w:val="28"/>
        </w:rPr>
        <w:t>. Перед этим вту</w:t>
      </w:r>
      <w:r w:rsidR="009406EC">
        <w:rPr>
          <w:rFonts w:ascii="Times New Roman" w:hAnsi="Times New Roman" w:cs="Times New Roman"/>
          <w:sz w:val="28"/>
          <w:szCs w:val="28"/>
        </w:rPr>
        <w:t>лка</w:t>
      </w:r>
      <w:r w:rsidR="00142380">
        <w:rPr>
          <w:rFonts w:ascii="Times New Roman" w:hAnsi="Times New Roman" w:cs="Times New Roman"/>
          <w:sz w:val="28"/>
          <w:szCs w:val="28"/>
        </w:rPr>
        <w:t xml:space="preserve"> и подшипники </w:t>
      </w:r>
      <w:r w:rsidR="003F65B5">
        <w:rPr>
          <w:rFonts w:ascii="Times New Roman" w:hAnsi="Times New Roman" w:cs="Times New Roman"/>
          <w:sz w:val="28"/>
          <w:szCs w:val="28"/>
        </w:rPr>
        <w:t>с</w:t>
      </w:r>
      <w:r w:rsidR="00142380" w:rsidRPr="00142380">
        <w:rPr>
          <w:rFonts w:ascii="Times New Roman" w:hAnsi="Times New Roman" w:cs="Times New Roman"/>
          <w:sz w:val="28"/>
          <w:szCs w:val="28"/>
        </w:rPr>
        <w:t>мазываются литоло</w:t>
      </w:r>
      <w:r w:rsidR="00B51F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Тумба</w:t>
      </w:r>
      <w:r w:rsidRPr="00EB7AB4">
        <w:rPr>
          <w:rFonts w:ascii="Times New Roman" w:hAnsi="Times New Roman" w:cs="Times New Roman"/>
          <w:sz w:val="28"/>
          <w:szCs w:val="28"/>
        </w:rPr>
        <w:t xml:space="preserve"> на опоре должна вращаться свободно, без заеданий, при приложении к её консольному концу усилия не более 5 кг.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E18" w:rsidRPr="00142380" w:rsidRDefault="00110757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42380" w:rsidRPr="003F65B5">
        <w:rPr>
          <w:rFonts w:ascii="Times New Roman" w:hAnsi="Times New Roman" w:cs="Times New Roman"/>
          <w:b/>
          <w:sz w:val="28"/>
          <w:szCs w:val="28"/>
        </w:rPr>
        <w:t>.6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</w:t>
      </w:r>
      <w:r w:rsidR="00EB7AB4">
        <w:rPr>
          <w:rFonts w:ascii="Times New Roman" w:hAnsi="Times New Roman" w:cs="Times New Roman"/>
          <w:sz w:val="28"/>
          <w:szCs w:val="28"/>
        </w:rPr>
        <w:t>Монтаж стрелы.</w:t>
      </w:r>
      <w:r w:rsidR="00EB7AB4" w:rsidRPr="00EB7AB4">
        <w:t xml:space="preserve"> </w:t>
      </w:r>
      <w:r w:rsidR="00EB7AB4" w:rsidRPr="00EB7AB4">
        <w:rPr>
          <w:rFonts w:ascii="Times New Roman" w:hAnsi="Times New Roman" w:cs="Times New Roman"/>
          <w:sz w:val="28"/>
          <w:szCs w:val="28"/>
        </w:rPr>
        <w:t>Устано</w:t>
      </w:r>
      <w:r w:rsidR="00EB7AB4">
        <w:rPr>
          <w:rFonts w:ascii="Times New Roman" w:hAnsi="Times New Roman" w:cs="Times New Roman"/>
          <w:sz w:val="28"/>
          <w:szCs w:val="28"/>
        </w:rPr>
        <w:t xml:space="preserve">вить в конце стрелы временную опору, положите на нее стрелу. </w:t>
      </w:r>
      <w:r>
        <w:rPr>
          <w:rFonts w:ascii="Times New Roman" w:hAnsi="Times New Roman" w:cs="Times New Roman"/>
          <w:sz w:val="28"/>
          <w:szCs w:val="28"/>
        </w:rPr>
        <w:t>Заведите конец стрелы</w:t>
      </w:r>
      <w:r w:rsidR="00EB7AB4" w:rsidRPr="00EB7AB4">
        <w:rPr>
          <w:rFonts w:ascii="Times New Roman" w:hAnsi="Times New Roman" w:cs="Times New Roman"/>
          <w:sz w:val="28"/>
          <w:szCs w:val="28"/>
        </w:rPr>
        <w:t xml:space="preserve"> в замковое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на тумбе и зафиксируйте стрелу болтами.</w:t>
      </w:r>
    </w:p>
    <w:p w:rsidR="00142380" w:rsidRPr="00142380" w:rsidRDefault="00110757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</w:t>
      </w:r>
      <w:r>
        <w:rPr>
          <w:rFonts w:ascii="Times New Roman" w:hAnsi="Times New Roman" w:cs="Times New Roman"/>
          <w:sz w:val="28"/>
          <w:szCs w:val="28"/>
        </w:rPr>
        <w:t xml:space="preserve"> Завести стрелу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в замков</w:t>
      </w:r>
      <w:r>
        <w:rPr>
          <w:rFonts w:ascii="Times New Roman" w:hAnsi="Times New Roman" w:cs="Times New Roman"/>
          <w:sz w:val="28"/>
          <w:szCs w:val="28"/>
        </w:rPr>
        <w:t>ое устройство на опорных (приемных) столбах</w:t>
      </w:r>
      <w:r w:rsidR="001423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Убедитесь, что стрела</w:t>
      </w:r>
      <w:r w:rsidR="00142380">
        <w:rPr>
          <w:rFonts w:ascii="Times New Roman" w:hAnsi="Times New Roman" w:cs="Times New Roman"/>
          <w:sz w:val="28"/>
          <w:szCs w:val="28"/>
        </w:rPr>
        <w:t xml:space="preserve"> </w:t>
      </w:r>
      <w:r w:rsidR="00142380" w:rsidRPr="00142380">
        <w:rPr>
          <w:rFonts w:ascii="Times New Roman" w:hAnsi="Times New Roman" w:cs="Times New Roman"/>
          <w:sz w:val="28"/>
          <w:szCs w:val="28"/>
        </w:rPr>
        <w:t>в замковом устройстве сохранила предусмотренные за</w:t>
      </w:r>
      <w:r>
        <w:rPr>
          <w:rFonts w:ascii="Times New Roman" w:hAnsi="Times New Roman" w:cs="Times New Roman"/>
          <w:sz w:val="28"/>
          <w:szCs w:val="28"/>
        </w:rPr>
        <w:t>зоры, отвести стрелу</w:t>
      </w:r>
      <w:r w:rsidR="00142380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142380" w:rsidRPr="00142380">
        <w:rPr>
          <w:rFonts w:ascii="Times New Roman" w:hAnsi="Times New Roman" w:cs="Times New Roman"/>
          <w:sz w:val="28"/>
          <w:szCs w:val="28"/>
        </w:rPr>
        <w:t>«Открыто»</w:t>
      </w:r>
      <w:r>
        <w:rPr>
          <w:rFonts w:ascii="Times New Roman" w:hAnsi="Times New Roman" w:cs="Times New Roman"/>
          <w:sz w:val="28"/>
          <w:szCs w:val="28"/>
        </w:rPr>
        <w:t xml:space="preserve"> и так же проверить положение стрелы в замковом устройстве. Открытие и закрытие стрелы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барьера должно быть плавным без заеданий.</w:t>
      </w:r>
    </w:p>
    <w:p w:rsidR="00142380" w:rsidRPr="00142380" w:rsidRDefault="00110757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6.8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Бетон должен соответствовать марке не ниже «М300». Р</w:t>
      </w:r>
      <w:r w:rsidR="00142380">
        <w:rPr>
          <w:rFonts w:ascii="Times New Roman" w:hAnsi="Times New Roman" w:cs="Times New Roman"/>
          <w:sz w:val="28"/>
          <w:szCs w:val="28"/>
        </w:rPr>
        <w:t xml:space="preserve">екомендуется использовать бетон </w:t>
      </w:r>
      <w:r w:rsidR="00142380" w:rsidRPr="00142380">
        <w:rPr>
          <w:rFonts w:ascii="Times New Roman" w:hAnsi="Times New Roman" w:cs="Times New Roman"/>
          <w:sz w:val="28"/>
          <w:szCs w:val="28"/>
        </w:rPr>
        <w:t>марки «М500»</w:t>
      </w:r>
    </w:p>
    <w:p w:rsidR="000B452D" w:rsidRPr="00142380" w:rsidRDefault="00110757" w:rsidP="000B45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6.9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Произвести испытание барьера</w:t>
      </w:r>
      <w:r w:rsidR="004B7CE5">
        <w:rPr>
          <w:rFonts w:ascii="Times New Roman" w:hAnsi="Times New Roman" w:cs="Times New Roman"/>
          <w:sz w:val="28"/>
          <w:szCs w:val="28"/>
        </w:rPr>
        <w:t xml:space="preserve"> – </w:t>
      </w:r>
      <w:r w:rsidR="004B7CE5" w:rsidRPr="001F7DAC">
        <w:rPr>
          <w:rFonts w:ascii="Times New Roman" w:hAnsi="Times New Roman" w:cs="Times New Roman"/>
          <w:sz w:val="28"/>
          <w:szCs w:val="28"/>
        </w:rPr>
        <w:t>выполнить несколько открываний-</w:t>
      </w:r>
      <w:proofErr w:type="spellStart"/>
      <w:r w:rsidR="004B7CE5" w:rsidRPr="001F7DAC">
        <w:rPr>
          <w:rFonts w:ascii="Times New Roman" w:hAnsi="Times New Roman" w:cs="Times New Roman"/>
          <w:sz w:val="28"/>
          <w:szCs w:val="28"/>
        </w:rPr>
        <w:t>закрываний</w:t>
      </w:r>
      <w:proofErr w:type="spellEnd"/>
      <w:r w:rsidR="000B452D" w:rsidRPr="001F7DAC">
        <w:rPr>
          <w:rFonts w:ascii="Times New Roman" w:hAnsi="Times New Roman" w:cs="Times New Roman"/>
          <w:sz w:val="28"/>
          <w:szCs w:val="28"/>
        </w:rPr>
        <w:t>.</w:t>
      </w:r>
    </w:p>
    <w:p w:rsidR="002E5E18" w:rsidRDefault="002E5E18" w:rsidP="00805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lastRenderedPageBreak/>
        <w:t xml:space="preserve">Техническое обслуживание </w:t>
      </w:r>
    </w:p>
    <w:p w:rsidR="009F4263" w:rsidRPr="009F4263" w:rsidRDefault="0011075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.1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При проведении технического обслуживания должны быть выполнены все работы, указанные в регламенте, выявленные неисправности и недостатки устранены.</w:t>
      </w:r>
    </w:p>
    <w:p w:rsidR="009F4263" w:rsidRPr="009F4263" w:rsidRDefault="0011075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.2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К выполнению технического обслуживания допускается персонал эксплуатирующих организаций, изучивший эксплуатационную документацию на опору и сдавший зачёты по знанию правил техники безопасности при выполнении работ. Работы по техническому обслуживанию шлагбаума производить силами двух человек.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ЗАПРЕЩАЕТСЯ ПРОИЗВОДИТЬ РАБОТЫ ПО ОБСЛУЖИВАНИЮ ШЛАГБАУМА ПРИ ГРОЗЕ.</w:t>
      </w:r>
    </w:p>
    <w:p w:rsidR="009F4263" w:rsidRPr="009F4263" w:rsidRDefault="0011075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.3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proofErr w:type="gramStart"/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>В</w:t>
      </w:r>
      <w:proofErr w:type="gramEnd"/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процессе эксплуатации шлагбаума раз в полгода проводится сезонное техническое обслуживание, заключающееся в профилактическом осмотре.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Для проведения осмотра необходимо: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Произвести внешний осмотр шлагбаума, в процессе которого проверить: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надёжность крепления болтовых соединений шлагбаума и установленных на ней технических средств. При необходимости подтянуть;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состояние лакокрасочного покрытия опоры. При необходимости произвести подкраску;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состояние подшипникового узла, 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прессмасленок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и т.д.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Произвести обслуживание технических средств, установленных на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опоре.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>Хранение</w:t>
      </w:r>
    </w:p>
    <w:p w:rsidR="009F4263" w:rsidRPr="009F4263" w:rsidRDefault="000679C2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8</w:t>
      </w:r>
      <w:r w:rsidR="00DA5B9E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.1</w:t>
      </w:r>
      <w:r w:rsidR="00DA5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Составные части шлагбаума в упакованном виде могут храниться в не отапливаемых хранилищах или под навесом в диапазоне температур от минус 60° до плюс 60°С и относительной влажности воздуха до 98% при температуре 25°С.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>Транспортирование</w:t>
      </w:r>
    </w:p>
    <w:p w:rsidR="009F4263" w:rsidRPr="009F4263" w:rsidRDefault="000679C2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9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.1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        Упакованный шлагбаум можно транспортировать любыми видами наземного, морского, воздушного транспорта при обеспечении их устойчивого положения и исключения возможности смещения крупногабаритных составных частей и ящиков друг о друга, а также о стенки транспортных средств.</w:t>
      </w:r>
    </w:p>
    <w:p w:rsidR="009F4263" w:rsidRDefault="000679C2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9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.2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Ящики (коробки) с составными частями, крепёжными деталями и материалами предохранять от попадания на них атмосферных осадков и воды.</w:t>
      </w:r>
    </w:p>
    <w:p w:rsidR="004B7CE5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B7CE5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B7CE5" w:rsidRPr="009F4263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DA5B9E" w:rsidRDefault="000679C2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10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A5B9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Сроки службы и хранения, гарантии изготовителя (поставщика)</w:t>
      </w:r>
    </w:p>
    <w:p w:rsidR="00DA5B9E" w:rsidRDefault="00DA5B9E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0679C2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10</w:t>
      </w:r>
      <w:r w:rsidR="00DA5B9E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.1</w:t>
      </w:r>
      <w:r w:rsidR="00DA5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>Срок службы опоры 10 лет, в том числе срок хранения 5 лет в упаковке изготовителя в складских помещениях или под навесом.</w:t>
      </w:r>
    </w:p>
    <w:p w:rsidR="009F4263" w:rsidRPr="001F7DAC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Гарантийный срок хранения – </w:t>
      </w:r>
      <w:r w:rsidR="004B7CE5" w:rsidRPr="001F7DAC">
        <w:rPr>
          <w:rFonts w:ascii="Times New Roman" w:hAnsi="Times New Roman" w:cs="Times New Roman"/>
          <w:sz w:val="28"/>
          <w:szCs w:val="28"/>
          <w:lang w:eastAsia="zh-CN"/>
        </w:rPr>
        <w:t>36 месяц</w:t>
      </w:r>
      <w:r w:rsidRPr="001F7DAC">
        <w:rPr>
          <w:rFonts w:ascii="Times New Roman" w:hAnsi="Times New Roman" w:cs="Times New Roman"/>
          <w:sz w:val="28"/>
          <w:szCs w:val="28"/>
          <w:lang w:eastAsia="zh-CN"/>
        </w:rPr>
        <w:t>ев с даты изготовления.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1F7DAC">
        <w:rPr>
          <w:rFonts w:ascii="Times New Roman" w:hAnsi="Times New Roman" w:cs="Times New Roman"/>
          <w:sz w:val="28"/>
          <w:szCs w:val="28"/>
          <w:lang w:eastAsia="zh-CN"/>
        </w:rPr>
        <w:t xml:space="preserve">Гарантийный срок эксплуатации – </w:t>
      </w:r>
      <w:r w:rsidR="000679C2">
        <w:rPr>
          <w:rFonts w:ascii="Times New Roman" w:hAnsi="Times New Roman" w:cs="Times New Roman"/>
          <w:sz w:val="28"/>
          <w:szCs w:val="28"/>
          <w:lang w:eastAsia="zh-CN"/>
        </w:rPr>
        <w:t>12</w:t>
      </w:r>
      <w:r w:rsidRPr="001F7DAC">
        <w:rPr>
          <w:rFonts w:ascii="Times New Roman" w:hAnsi="Times New Roman" w:cs="Times New Roman"/>
          <w:sz w:val="28"/>
          <w:szCs w:val="28"/>
          <w:lang w:eastAsia="zh-CN"/>
        </w:rPr>
        <w:t xml:space="preserve"> месяца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с даты ввода в эксплуатацию или приёмки потребителем в пределах гарантийного срока хранения.</w:t>
      </w:r>
    </w:p>
    <w:p w:rsidR="00DA5B9E" w:rsidRDefault="000679C2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10</w:t>
      </w:r>
      <w:r w:rsidR="00DA5B9E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.2</w:t>
      </w:r>
      <w:r w:rsidR="00DA5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>Указанные сроки службы и хранения, гарантии действительны при соблюдении потребителем требований действующей эксплуатационной документации.</w:t>
      </w:r>
    </w:p>
    <w:p w:rsidR="00DA5B9E" w:rsidRPr="00DA5B9E" w:rsidRDefault="00DA5B9E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4263" w:rsidRDefault="000679C2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11</w:t>
      </w:r>
      <w:r w:rsidR="009F4263"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.   Свидетельство о приёмке</w:t>
      </w:r>
    </w:p>
    <w:p w:rsidR="00DA5B9E" w:rsidRPr="00DA5B9E" w:rsidRDefault="00DA5B9E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Шлагбаум 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противотаранный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 в количестве _________шт.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изготовлен 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Представитель заказчика (при </w:t>
      </w:r>
      <w:proofErr w:type="gram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наличии)_</w:t>
      </w:r>
      <w:proofErr w:type="gram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>_____________________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М.П.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 личная подпись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расшифровка подписи</w:t>
      </w:r>
    </w:p>
    <w:p w:rsid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дата </w:t>
      </w:r>
    </w:p>
    <w:p w:rsidR="00753327" w:rsidRPr="009F4263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>Монтажная организация_________________________________________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</w:t>
      </w: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>Ответственный за монтаж 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__________________________</w:t>
      </w: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 xml:space="preserve">М.П.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Дата монтажа</w:t>
      </w:r>
    </w:p>
    <w:p w:rsidR="009F4263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«_____» __________________ 20____г.</w:t>
      </w: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79C2" w:rsidRDefault="000679C2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9F4263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СТРАНИЦА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F06535">
        <w:rPr>
          <w:rFonts w:ascii="Times New Roman" w:hAnsi="Times New Roman" w:cs="Times New Roman"/>
          <w:sz w:val="24"/>
          <w:szCs w:val="24"/>
        </w:rPr>
        <w:t>ОБСЛУЖИВАНИЯ</w:t>
      </w: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"/>
        <w:gridCol w:w="1509"/>
        <w:gridCol w:w="1629"/>
        <w:gridCol w:w="1729"/>
        <w:gridCol w:w="1986"/>
        <w:gridCol w:w="1954"/>
      </w:tblGrid>
      <w:tr w:rsidR="00753327" w:rsidRPr="00F06535" w:rsidTr="00E25154">
        <w:trPr>
          <w:trHeight w:val="1124"/>
        </w:trPr>
        <w:tc>
          <w:tcPr>
            <w:tcW w:w="4134" w:type="dxa"/>
            <w:gridSpan w:val="3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Адрес установки</w:t>
            </w:r>
          </w:p>
        </w:tc>
        <w:tc>
          <w:tcPr>
            <w:tcW w:w="4135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Компания инсталлятор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53327" w:rsidRPr="00F06535" w:rsidTr="00E25154"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 работ</w:t>
            </w: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Техник обслуживания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753327" w:rsidRPr="00F06535" w:rsidTr="00E25154">
        <w:trPr>
          <w:trHeight w:val="61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5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8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63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327" w:rsidRPr="00F06535" w:rsidRDefault="00753327" w:rsidP="007533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D1E1D" w:rsidRPr="009F4263" w:rsidRDefault="008D1E1D" w:rsidP="00562B38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8D1E1D" w:rsidRPr="009F426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97" w:rsidRDefault="008B5997" w:rsidP="00DB746F">
      <w:pPr>
        <w:spacing w:after="0" w:line="240" w:lineRule="auto"/>
      </w:pPr>
      <w:r>
        <w:separator/>
      </w:r>
    </w:p>
  </w:endnote>
  <w:endnote w:type="continuationSeparator" w:id="0">
    <w:p w:rsidR="008B5997" w:rsidRDefault="008B5997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C62820" w:rsidRDefault="00C62820">
    <w:pPr>
      <w:pStyle w:val="a9"/>
    </w:pPr>
    <w:r>
      <w:t xml:space="preserve">ООО НПК «Центурион </w:t>
    </w:r>
    <w:r>
      <w:rPr>
        <w:lang w:val="en-US"/>
      </w:rPr>
      <w:t>XXI</w:t>
    </w:r>
    <w:r w:rsidR="00DB746F">
      <w:t xml:space="preserve"> век»</w:t>
    </w:r>
    <w:r w:rsidR="00DB746F">
      <w:ptab w:relativeTo="margin" w:alignment="center" w:leader="none"/>
    </w:r>
    <w:r w:rsidR="00DB746F" w:rsidRPr="00C62820">
      <w:t xml:space="preserve">                    </w:t>
    </w:r>
    <w:r>
      <w:t xml:space="preserve">                     </w:t>
    </w:r>
    <w:r w:rsidR="00DB746F" w:rsidRPr="00C62820">
      <w:t xml:space="preserve">                                         </w:t>
    </w:r>
    <w:r w:rsidR="00DB746F">
      <w:rPr>
        <w:lang w:val="en-US"/>
      </w:rPr>
      <w:t>WWW</w:t>
    </w:r>
    <w:r w:rsidR="00DB746F" w:rsidRPr="00C62820">
      <w:t>.</w:t>
    </w:r>
    <w:r w:rsidR="00DB746F">
      <w:rPr>
        <w:lang w:val="en-US"/>
      </w:rPr>
      <w:t>Centurion</w:t>
    </w:r>
    <w:r w:rsidR="00DB746F" w:rsidRPr="00C62820">
      <w:t>21.</w:t>
    </w:r>
    <w:proofErr w:type="spellStart"/>
    <w:r w:rsidR="00DB746F"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97" w:rsidRDefault="008B5997" w:rsidP="00DB746F">
      <w:pPr>
        <w:spacing w:after="0" w:line="240" w:lineRule="auto"/>
      </w:pPr>
      <w:r>
        <w:separator/>
      </w:r>
    </w:p>
  </w:footnote>
  <w:footnote w:type="continuationSeparator" w:id="0">
    <w:p w:rsidR="008B5997" w:rsidRDefault="008B5997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</w:t>
    </w:r>
    <w:r w:rsidR="00A77313">
      <w:t xml:space="preserve">     </w:t>
    </w:r>
    <w:r w:rsidR="00562B38">
      <w:t>Изделие</w:t>
    </w:r>
    <w:r w:rsidR="00042B41">
      <w:t xml:space="preserve"> ДОЗОР </w:t>
    </w:r>
    <w:r w:rsidR="00105B51">
      <w:t>00</w:t>
    </w:r>
    <w:r w:rsidR="00042B41">
      <w:t>00 ГП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E3D"/>
    <w:multiLevelType w:val="hybridMultilevel"/>
    <w:tmpl w:val="4C0E43B6"/>
    <w:lvl w:ilvl="0" w:tplc="A3C8C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0A4D"/>
    <w:multiLevelType w:val="hybridMultilevel"/>
    <w:tmpl w:val="973C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BCA"/>
    <w:multiLevelType w:val="multilevel"/>
    <w:tmpl w:val="EEC24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7846A9"/>
    <w:multiLevelType w:val="multilevel"/>
    <w:tmpl w:val="F4342628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-255" w:firstLine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12"/>
    </w:lvlOverride>
  </w:num>
  <w:num w:numId="11">
    <w:abstractNumId w:val="3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16F4B"/>
    <w:rsid w:val="000223BC"/>
    <w:rsid w:val="00042B41"/>
    <w:rsid w:val="00047FBD"/>
    <w:rsid w:val="0006248B"/>
    <w:rsid w:val="00064A76"/>
    <w:rsid w:val="000679C2"/>
    <w:rsid w:val="000B452D"/>
    <w:rsid w:val="000B5D32"/>
    <w:rsid w:val="000C47BD"/>
    <w:rsid w:val="000D3ED5"/>
    <w:rsid w:val="000E6BA4"/>
    <w:rsid w:val="00105B51"/>
    <w:rsid w:val="00107721"/>
    <w:rsid w:val="00110757"/>
    <w:rsid w:val="00125CB1"/>
    <w:rsid w:val="001264AA"/>
    <w:rsid w:val="00127A3C"/>
    <w:rsid w:val="00142380"/>
    <w:rsid w:val="00170F0D"/>
    <w:rsid w:val="001C6A20"/>
    <w:rsid w:val="001E5246"/>
    <w:rsid w:val="001E5A91"/>
    <w:rsid w:val="001E7088"/>
    <w:rsid w:val="001F7DAC"/>
    <w:rsid w:val="00222519"/>
    <w:rsid w:val="0023638C"/>
    <w:rsid w:val="00247F63"/>
    <w:rsid w:val="002611BA"/>
    <w:rsid w:val="0026595B"/>
    <w:rsid w:val="002D3B8B"/>
    <w:rsid w:val="002D5BDC"/>
    <w:rsid w:val="002E12F2"/>
    <w:rsid w:val="002E5E18"/>
    <w:rsid w:val="002E5F99"/>
    <w:rsid w:val="002F1290"/>
    <w:rsid w:val="003172AD"/>
    <w:rsid w:val="00357A40"/>
    <w:rsid w:val="003D221C"/>
    <w:rsid w:val="003D77AE"/>
    <w:rsid w:val="003D7DF1"/>
    <w:rsid w:val="003E2883"/>
    <w:rsid w:val="003F65B5"/>
    <w:rsid w:val="00416ED1"/>
    <w:rsid w:val="00417A8A"/>
    <w:rsid w:val="0042342B"/>
    <w:rsid w:val="00436660"/>
    <w:rsid w:val="004378BB"/>
    <w:rsid w:val="00494FFD"/>
    <w:rsid w:val="004A0253"/>
    <w:rsid w:val="004A2A61"/>
    <w:rsid w:val="004B7835"/>
    <w:rsid w:val="004B7CE5"/>
    <w:rsid w:val="004C111D"/>
    <w:rsid w:val="005249D7"/>
    <w:rsid w:val="00542413"/>
    <w:rsid w:val="00562B38"/>
    <w:rsid w:val="00592B0C"/>
    <w:rsid w:val="005C5C27"/>
    <w:rsid w:val="005E701D"/>
    <w:rsid w:val="00615152"/>
    <w:rsid w:val="0061637F"/>
    <w:rsid w:val="0066099F"/>
    <w:rsid w:val="00664F6F"/>
    <w:rsid w:val="0067765C"/>
    <w:rsid w:val="00692088"/>
    <w:rsid w:val="006D579E"/>
    <w:rsid w:val="006E1DBC"/>
    <w:rsid w:val="00734F28"/>
    <w:rsid w:val="00742A7F"/>
    <w:rsid w:val="0075062B"/>
    <w:rsid w:val="00753192"/>
    <w:rsid w:val="00753327"/>
    <w:rsid w:val="00786C8E"/>
    <w:rsid w:val="007B7B51"/>
    <w:rsid w:val="007D09E2"/>
    <w:rsid w:val="007D7B04"/>
    <w:rsid w:val="00805560"/>
    <w:rsid w:val="00830C6F"/>
    <w:rsid w:val="00832B2F"/>
    <w:rsid w:val="0084592E"/>
    <w:rsid w:val="00857ECA"/>
    <w:rsid w:val="008658FE"/>
    <w:rsid w:val="00867A62"/>
    <w:rsid w:val="00891491"/>
    <w:rsid w:val="008A27BA"/>
    <w:rsid w:val="008B129B"/>
    <w:rsid w:val="008B5997"/>
    <w:rsid w:val="008D1E1D"/>
    <w:rsid w:val="00901ECC"/>
    <w:rsid w:val="0092260C"/>
    <w:rsid w:val="00923D75"/>
    <w:rsid w:val="0093763C"/>
    <w:rsid w:val="009406EC"/>
    <w:rsid w:val="00940F67"/>
    <w:rsid w:val="00944182"/>
    <w:rsid w:val="009472D9"/>
    <w:rsid w:val="0095154A"/>
    <w:rsid w:val="00963DC9"/>
    <w:rsid w:val="00975485"/>
    <w:rsid w:val="00984331"/>
    <w:rsid w:val="00995BBC"/>
    <w:rsid w:val="009A3797"/>
    <w:rsid w:val="009E4FF1"/>
    <w:rsid w:val="009E5E28"/>
    <w:rsid w:val="009F4263"/>
    <w:rsid w:val="00A044C1"/>
    <w:rsid w:val="00A34CA6"/>
    <w:rsid w:val="00A526E0"/>
    <w:rsid w:val="00A6536F"/>
    <w:rsid w:val="00A669E4"/>
    <w:rsid w:val="00A77313"/>
    <w:rsid w:val="00A874C4"/>
    <w:rsid w:val="00AD4EE1"/>
    <w:rsid w:val="00AE1680"/>
    <w:rsid w:val="00AF738E"/>
    <w:rsid w:val="00B1666E"/>
    <w:rsid w:val="00B51FEB"/>
    <w:rsid w:val="00B5533F"/>
    <w:rsid w:val="00B55573"/>
    <w:rsid w:val="00B641D6"/>
    <w:rsid w:val="00B8348D"/>
    <w:rsid w:val="00BB4BEA"/>
    <w:rsid w:val="00BE1C7A"/>
    <w:rsid w:val="00C16DFA"/>
    <w:rsid w:val="00C52116"/>
    <w:rsid w:val="00C53120"/>
    <w:rsid w:val="00C62820"/>
    <w:rsid w:val="00C65C42"/>
    <w:rsid w:val="00C7322B"/>
    <w:rsid w:val="00C7683C"/>
    <w:rsid w:val="00C966E7"/>
    <w:rsid w:val="00CA196F"/>
    <w:rsid w:val="00CC42F6"/>
    <w:rsid w:val="00CF690F"/>
    <w:rsid w:val="00D12A6F"/>
    <w:rsid w:val="00D618B3"/>
    <w:rsid w:val="00D67AE5"/>
    <w:rsid w:val="00DA5B9E"/>
    <w:rsid w:val="00DB746F"/>
    <w:rsid w:val="00DD25A5"/>
    <w:rsid w:val="00DD6C3E"/>
    <w:rsid w:val="00E741F3"/>
    <w:rsid w:val="00E91882"/>
    <w:rsid w:val="00EB7AB4"/>
    <w:rsid w:val="00EC1F4D"/>
    <w:rsid w:val="00ED45C8"/>
    <w:rsid w:val="00ED55DA"/>
    <w:rsid w:val="00EE347A"/>
    <w:rsid w:val="00EF038F"/>
    <w:rsid w:val="00EF63FA"/>
    <w:rsid w:val="00F16EA3"/>
    <w:rsid w:val="00F21976"/>
    <w:rsid w:val="00F348D9"/>
    <w:rsid w:val="00F42383"/>
    <w:rsid w:val="00F67837"/>
    <w:rsid w:val="00F94FB3"/>
    <w:rsid w:val="00FA54FF"/>
    <w:rsid w:val="00FC0BA3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82E8A"/>
  <w15:docId w15:val="{1A017771-C972-405F-93BB-9735ECA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num" w:pos="360"/>
        <w:tab w:val="left" w:pos="851"/>
      </w:tabs>
      <w:spacing w:before="60" w:after="60" w:line="240" w:lineRule="auto"/>
      <w:ind w:left="-397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2"/>
    <w:link w:val="af0"/>
    <w:uiPriority w:val="99"/>
    <w:semiHidden/>
    <w:unhideWhenUsed/>
    <w:rsid w:val="008A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8A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Анна Бебих</cp:lastModifiedBy>
  <cp:revision>2</cp:revision>
  <cp:lastPrinted>2020-01-26T08:33:00Z</cp:lastPrinted>
  <dcterms:created xsi:type="dcterms:W3CDTF">2023-03-13T10:09:00Z</dcterms:created>
  <dcterms:modified xsi:type="dcterms:W3CDTF">2023-03-13T10:09:00Z</dcterms:modified>
</cp:coreProperties>
</file>